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81D" w:rsidRDefault="004B281D" w:rsidP="00C43620">
      <w:pPr>
        <w:rPr>
          <w:rFonts w:ascii="Times New Roman" w:hAnsi="Times New Roman" w:cs="Times New Roman"/>
          <w:b/>
          <w:sz w:val="28"/>
          <w:szCs w:val="28"/>
        </w:rPr>
        <w:sectPr w:rsidR="004B281D" w:rsidSect="004B281D">
          <w:footerReference w:type="default" r:id="rId7"/>
          <w:pgSz w:w="11906" w:h="16838"/>
          <w:pgMar w:top="1134" w:right="1701" w:bottom="1134" w:left="851" w:header="709" w:footer="709" w:gutter="0"/>
          <w:cols w:space="708"/>
          <w:docGrid w:linePitch="360"/>
        </w:sectPr>
      </w:pPr>
      <w:bookmarkStart w:id="0" w:name="_GoBack"/>
      <w:r w:rsidRPr="004B281D">
        <w:rPr>
          <w:rFonts w:ascii="Times New Roman" w:hAnsi="Times New Roman" w:cs="Times New Roman"/>
          <w:b/>
          <w:noProof/>
          <w:sz w:val="28"/>
          <w:szCs w:val="28"/>
          <w:lang w:eastAsia="zh-CN"/>
        </w:rPr>
        <w:drawing>
          <wp:inline distT="0" distB="0" distL="0" distR="0">
            <wp:extent cx="7061704" cy="9725025"/>
            <wp:effectExtent l="0" t="0" r="6350" b="0"/>
            <wp:docPr id="1" name="Рисунок 1" descr="C:\Users\Учитель\Desktop\титульные к РП\химия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к РП\химия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2711" cy="9726412"/>
                    </a:xfrm>
                    <a:prstGeom prst="rect">
                      <a:avLst/>
                    </a:prstGeom>
                    <a:noFill/>
                    <a:ln>
                      <a:noFill/>
                    </a:ln>
                  </pic:spPr>
                </pic:pic>
              </a:graphicData>
            </a:graphic>
          </wp:inline>
        </w:drawing>
      </w:r>
      <w:bookmarkEnd w:id="0"/>
    </w:p>
    <w:p w:rsidR="004B281D" w:rsidRDefault="004B281D" w:rsidP="00C43620">
      <w:pPr>
        <w:rPr>
          <w:rFonts w:ascii="Times New Roman" w:hAnsi="Times New Roman" w:cs="Times New Roman"/>
          <w:b/>
          <w:sz w:val="28"/>
          <w:szCs w:val="28"/>
        </w:rPr>
      </w:pPr>
    </w:p>
    <w:p w:rsidR="00BF03E6" w:rsidRDefault="00BF03E6" w:rsidP="00C43620">
      <w:pPr>
        <w:rPr>
          <w:rFonts w:ascii="Times New Roman" w:hAnsi="Times New Roman" w:cs="Times New Roman"/>
          <w:sz w:val="28"/>
          <w:szCs w:val="28"/>
        </w:rPr>
      </w:pPr>
      <w:r w:rsidRPr="00BF03E6">
        <w:rPr>
          <w:rFonts w:ascii="Times New Roman" w:hAnsi="Times New Roman" w:cs="Times New Roman"/>
          <w:b/>
          <w:sz w:val="28"/>
          <w:szCs w:val="28"/>
        </w:rPr>
        <w:t>Рабочая программа курса химии 11 класса</w:t>
      </w:r>
      <w:r>
        <w:rPr>
          <w:rFonts w:ascii="Times New Roman" w:hAnsi="Times New Roman" w:cs="Times New Roman"/>
          <w:b/>
          <w:sz w:val="28"/>
          <w:szCs w:val="28"/>
        </w:rPr>
        <w:t>.</w:t>
      </w:r>
      <w:r w:rsidRPr="00BF03E6">
        <w:rPr>
          <w:rFonts w:ascii="Times New Roman" w:hAnsi="Times New Roman" w:cs="Times New Roman"/>
          <w:sz w:val="28"/>
          <w:szCs w:val="28"/>
        </w:rPr>
        <w:t xml:space="preserve"> </w:t>
      </w:r>
      <w:r>
        <w:rPr>
          <w:rFonts w:ascii="Times New Roman" w:hAnsi="Times New Roman" w:cs="Times New Roman"/>
          <w:sz w:val="28"/>
          <w:szCs w:val="28"/>
        </w:rPr>
        <w:br/>
      </w:r>
    </w:p>
    <w:p w:rsidR="00BF03E6" w:rsidRPr="00BF03E6" w:rsidRDefault="00BF03E6" w:rsidP="00BF03E6">
      <w:pPr>
        <w:rPr>
          <w:rFonts w:ascii="Times New Roman" w:hAnsi="Times New Roman" w:cs="Times New Roman"/>
          <w:sz w:val="28"/>
          <w:szCs w:val="28"/>
        </w:rPr>
      </w:pPr>
      <w:r w:rsidRPr="00BF03E6">
        <w:rPr>
          <w:rFonts w:ascii="Times New Roman" w:hAnsi="Times New Roman" w:cs="Times New Roman"/>
          <w:sz w:val="28"/>
          <w:szCs w:val="28"/>
          <w:u w:val="single"/>
        </w:rPr>
        <w:t>Пояснительная записка</w:t>
      </w:r>
      <w:r>
        <w:rPr>
          <w:rFonts w:ascii="Times New Roman" w:hAnsi="Times New Roman" w:cs="Times New Roman"/>
          <w:sz w:val="28"/>
          <w:szCs w:val="28"/>
        </w:rPr>
        <w:br/>
      </w:r>
      <w:r w:rsidRPr="00BF03E6">
        <w:rPr>
          <w:rFonts w:ascii="Times New Roman" w:hAnsi="Times New Roman" w:cs="Times New Roman"/>
          <w:sz w:val="28"/>
          <w:szCs w:val="28"/>
        </w:rPr>
        <w:t>Рабочая программа курса химии 11 класса разработана на основе Примерной программы среднего (полного) общего образования по химии (базовый уровень), Программы курса химии для 11 класса общеобразовательных учреждений (базовый уров</w:t>
      </w:r>
      <w:r>
        <w:rPr>
          <w:rFonts w:ascii="Times New Roman" w:hAnsi="Times New Roman" w:cs="Times New Roman"/>
          <w:sz w:val="28"/>
          <w:szCs w:val="28"/>
        </w:rPr>
        <w:t>ень), автор О.С. Габриелян, 2010</w:t>
      </w:r>
      <w:r w:rsidRPr="00BF03E6">
        <w:rPr>
          <w:rFonts w:ascii="Times New Roman" w:hAnsi="Times New Roman" w:cs="Times New Roman"/>
          <w:sz w:val="28"/>
          <w:szCs w:val="28"/>
        </w:rPr>
        <w:t xml:space="preserve"> и государственного образовательного стандарта. </w:t>
      </w:r>
      <w:r w:rsidRPr="00BF03E6">
        <w:rPr>
          <w:rFonts w:ascii="Times New Roman" w:hAnsi="Times New Roman" w:cs="Times New Roman"/>
          <w:sz w:val="28"/>
          <w:szCs w:val="28"/>
        </w:rPr>
        <w:br/>
        <w:t>Количество часов по предмету</w:t>
      </w:r>
      <w:r w:rsidR="00C43620">
        <w:rPr>
          <w:rFonts w:ascii="Times New Roman" w:hAnsi="Times New Roman" w:cs="Times New Roman"/>
          <w:sz w:val="28"/>
          <w:szCs w:val="28"/>
        </w:rPr>
        <w:t>:</w:t>
      </w:r>
      <w:r w:rsidRPr="00BF03E6">
        <w:rPr>
          <w:rFonts w:ascii="Times New Roman" w:hAnsi="Times New Roman" w:cs="Times New Roman"/>
          <w:sz w:val="28"/>
          <w:szCs w:val="28"/>
        </w:rPr>
        <w:t xml:space="preserve"> 34.</w:t>
      </w:r>
      <w:r w:rsidRPr="00BF03E6">
        <w:rPr>
          <w:rFonts w:ascii="Times New Roman" w:hAnsi="Times New Roman" w:cs="Times New Roman"/>
          <w:sz w:val="28"/>
          <w:szCs w:val="28"/>
        </w:rPr>
        <w:br/>
      </w:r>
      <w:r w:rsidRPr="00BF03E6">
        <w:rPr>
          <w:rFonts w:ascii="Times New Roman" w:hAnsi="Times New Roman" w:cs="Times New Roman"/>
          <w:sz w:val="28"/>
          <w:szCs w:val="28"/>
          <w:u w:val="single"/>
        </w:rPr>
        <w:t>Цели изучения курса:</w:t>
      </w:r>
      <w:r w:rsidRPr="00BF03E6">
        <w:rPr>
          <w:rFonts w:ascii="Times New Roman" w:hAnsi="Times New Roman" w:cs="Times New Roman"/>
          <w:sz w:val="28"/>
          <w:szCs w:val="28"/>
        </w:rPr>
        <w:t xml:space="preserve"> </w:t>
      </w:r>
      <w:r w:rsidRPr="00BF03E6">
        <w:rPr>
          <w:rFonts w:ascii="Times New Roman" w:hAnsi="Times New Roman" w:cs="Times New Roman"/>
          <w:sz w:val="28"/>
          <w:szCs w:val="28"/>
        </w:rPr>
        <w:br/>
        <w:t xml:space="preserve">-освоение знаний о химической составляющей естественно-научной картины мира, важнейших понятиях, законах, теориях; </w:t>
      </w:r>
      <w:r w:rsidRPr="00BF03E6">
        <w:rPr>
          <w:rFonts w:ascii="Times New Roman" w:hAnsi="Times New Roman" w:cs="Times New Roman"/>
          <w:sz w:val="28"/>
          <w:szCs w:val="28"/>
        </w:rPr>
        <w:br/>
        <w:t xml:space="preserve">-овладение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r w:rsidRPr="00BF03E6">
        <w:rPr>
          <w:rFonts w:ascii="Times New Roman" w:hAnsi="Times New Roman" w:cs="Times New Roman"/>
          <w:sz w:val="28"/>
          <w:szCs w:val="28"/>
        </w:rPr>
        <w:br/>
        <w:t>-развитие познавательных интересов и интеллектуальных способностей в процессе</w:t>
      </w:r>
      <w:r>
        <w:rPr>
          <w:rFonts w:ascii="Times New Roman" w:hAnsi="Times New Roman" w:cs="Times New Roman"/>
          <w:sz w:val="28"/>
          <w:szCs w:val="28"/>
        </w:rPr>
        <w:t xml:space="preserve"> </w:t>
      </w:r>
      <w:r w:rsidRPr="00BF03E6">
        <w:rPr>
          <w:rFonts w:ascii="Times New Roman" w:hAnsi="Times New Roman" w:cs="Times New Roman"/>
          <w:sz w:val="28"/>
          <w:szCs w:val="28"/>
        </w:rPr>
        <w:t xml:space="preserve">самостоятельного приобретения знаний с использованием различных источников информации, в том числе компьютерных; </w:t>
      </w:r>
      <w:r>
        <w:rPr>
          <w:rFonts w:ascii="Times New Roman" w:hAnsi="Times New Roman" w:cs="Times New Roman"/>
          <w:sz w:val="28"/>
          <w:szCs w:val="28"/>
        </w:rPr>
        <w:br/>
      </w:r>
      <w:r w:rsidRPr="00BF03E6">
        <w:rPr>
          <w:rFonts w:ascii="Times New Roman" w:hAnsi="Times New Roman" w:cs="Times New Roman"/>
          <w:sz w:val="28"/>
          <w:szCs w:val="28"/>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r w:rsidRPr="00BF03E6">
        <w:rPr>
          <w:rFonts w:ascii="Times New Roman" w:hAnsi="Times New Roman" w:cs="Times New Roman"/>
          <w:sz w:val="28"/>
          <w:szCs w:val="28"/>
        </w:rPr>
        <w:br/>
        <w:t xml:space="preserve">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r w:rsidRPr="00BF03E6">
        <w:rPr>
          <w:rFonts w:ascii="Times New Roman" w:hAnsi="Times New Roman" w:cs="Times New Roman"/>
          <w:sz w:val="28"/>
          <w:szCs w:val="28"/>
        </w:rPr>
        <w:br/>
      </w:r>
      <w:r>
        <w:rPr>
          <w:rFonts w:ascii="Times New Roman" w:hAnsi="Times New Roman" w:cs="Times New Roman"/>
          <w:sz w:val="28"/>
          <w:szCs w:val="28"/>
        </w:rPr>
        <w:br/>
      </w:r>
      <w:r w:rsidRPr="00BF03E6">
        <w:rPr>
          <w:rFonts w:ascii="Times New Roman" w:hAnsi="Times New Roman" w:cs="Times New Roman"/>
          <w:sz w:val="28"/>
          <w:szCs w:val="28"/>
        </w:rPr>
        <w:t xml:space="preserve">В соответствии с федеральным базисным учебным планом для среднего (полного) общего образования программа рассчитана на преподавание курса химии в 11 классе в объеме 1 часа в неделю (34 часа). В </w:t>
      </w:r>
      <w:r w:rsidR="00C43620">
        <w:rPr>
          <w:rFonts w:ascii="Times New Roman" w:hAnsi="Times New Roman" w:cs="Times New Roman"/>
          <w:sz w:val="28"/>
          <w:szCs w:val="28"/>
        </w:rPr>
        <w:t>соответствии с учебным планом М</w:t>
      </w:r>
      <w:r w:rsidRPr="00BF03E6">
        <w:rPr>
          <w:rFonts w:ascii="Times New Roman" w:hAnsi="Times New Roman" w:cs="Times New Roman"/>
          <w:sz w:val="28"/>
          <w:szCs w:val="28"/>
        </w:rPr>
        <w:t>Б</w:t>
      </w:r>
      <w:r w:rsidR="00C43620">
        <w:rPr>
          <w:rFonts w:ascii="Times New Roman" w:hAnsi="Times New Roman" w:cs="Times New Roman"/>
          <w:sz w:val="28"/>
          <w:szCs w:val="28"/>
        </w:rPr>
        <w:t>О</w:t>
      </w:r>
      <w:r w:rsidRPr="00BF03E6">
        <w:rPr>
          <w:rFonts w:ascii="Times New Roman" w:hAnsi="Times New Roman" w:cs="Times New Roman"/>
          <w:sz w:val="28"/>
          <w:szCs w:val="28"/>
        </w:rPr>
        <w:t xml:space="preserve">У </w:t>
      </w:r>
      <w:r w:rsidR="003465E7">
        <w:rPr>
          <w:rFonts w:ascii="Times New Roman" w:hAnsi="Times New Roman" w:cs="Times New Roman"/>
          <w:sz w:val="28"/>
          <w:szCs w:val="28"/>
        </w:rPr>
        <w:t>«</w:t>
      </w:r>
      <w:r w:rsidRPr="00BF03E6">
        <w:rPr>
          <w:rFonts w:ascii="Times New Roman" w:hAnsi="Times New Roman" w:cs="Times New Roman"/>
          <w:sz w:val="28"/>
          <w:szCs w:val="28"/>
        </w:rPr>
        <w:t xml:space="preserve">СОШ № 20 </w:t>
      </w:r>
      <w:r w:rsidR="003465E7">
        <w:rPr>
          <w:rFonts w:ascii="Times New Roman" w:hAnsi="Times New Roman" w:cs="Times New Roman"/>
          <w:sz w:val="28"/>
          <w:szCs w:val="28"/>
        </w:rPr>
        <w:t xml:space="preserve">имени В.Г. Рязанова» </w:t>
      </w:r>
      <w:r w:rsidRPr="00BF03E6">
        <w:rPr>
          <w:rFonts w:ascii="Times New Roman" w:hAnsi="Times New Roman" w:cs="Times New Roman"/>
          <w:sz w:val="28"/>
          <w:szCs w:val="28"/>
        </w:rPr>
        <w:t xml:space="preserve">данная программа рассчитана на 34 час (1 час в неделю), в том числе </w:t>
      </w:r>
      <w:r w:rsidRPr="00BF03E6">
        <w:rPr>
          <w:rFonts w:ascii="Times New Roman" w:hAnsi="Times New Roman" w:cs="Times New Roman"/>
          <w:sz w:val="28"/>
          <w:szCs w:val="28"/>
        </w:rPr>
        <w:lastRenderedPageBreak/>
        <w:t xml:space="preserve">для проведения контрольных работ - 3 часа, практических работ - 2 часа. </w:t>
      </w:r>
      <w:r w:rsidRPr="00BF03E6">
        <w:rPr>
          <w:rFonts w:ascii="Times New Roman" w:hAnsi="Times New Roman" w:cs="Times New Roman"/>
          <w:sz w:val="28"/>
          <w:szCs w:val="28"/>
        </w:rPr>
        <w:br/>
      </w:r>
      <w:r w:rsidRPr="00BF03E6">
        <w:rPr>
          <w:rFonts w:ascii="Times New Roman" w:hAnsi="Times New Roman" w:cs="Times New Roman"/>
          <w:sz w:val="28"/>
          <w:szCs w:val="28"/>
          <w:u w:val="single"/>
        </w:rPr>
        <w:t>Требования к уровню подготовки выпускников</w:t>
      </w:r>
      <w:r w:rsidRPr="00BF03E6">
        <w:rPr>
          <w:rFonts w:ascii="Times New Roman" w:hAnsi="Times New Roman" w:cs="Times New Roman"/>
          <w:sz w:val="28"/>
          <w:szCs w:val="28"/>
        </w:rPr>
        <w:t xml:space="preserve"> </w:t>
      </w:r>
      <w:r w:rsidRPr="00BF03E6">
        <w:rPr>
          <w:rFonts w:ascii="Times New Roman" w:hAnsi="Times New Roman" w:cs="Times New Roman"/>
          <w:sz w:val="28"/>
          <w:szCs w:val="28"/>
        </w:rPr>
        <w:br/>
        <w:t xml:space="preserve">В результате изучения химии на базовом уровне ученик должен: </w:t>
      </w:r>
      <w:r w:rsidRPr="00BF03E6">
        <w:rPr>
          <w:rFonts w:ascii="Times New Roman" w:hAnsi="Times New Roman" w:cs="Times New Roman"/>
          <w:sz w:val="28"/>
          <w:szCs w:val="28"/>
        </w:rPr>
        <w:br/>
        <w:t xml:space="preserve">-знать / понимать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основные законы химии: сохранения массы веществ, постоянства состава, периодический закон; основные теории химии: химической связи, электролитической диссоциации, строения органических соединений;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r w:rsidRPr="00BF03E6">
        <w:rPr>
          <w:rFonts w:ascii="Times New Roman" w:hAnsi="Times New Roman" w:cs="Times New Roman"/>
          <w:sz w:val="28"/>
          <w:szCs w:val="28"/>
        </w:rPr>
        <w:br/>
        <w:t xml:space="preserve">-уметь называть изученные вещества по «тривиальной» или международной номенклатуре;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r w:rsidRPr="00BF03E6">
        <w:rPr>
          <w:rFonts w:ascii="Times New Roman" w:hAnsi="Times New Roman" w:cs="Times New Roman"/>
          <w:sz w:val="28"/>
          <w:szCs w:val="28"/>
        </w:rPr>
        <w:b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r w:rsidRPr="00BF03E6">
        <w:rPr>
          <w:rFonts w:ascii="Times New Roman" w:hAnsi="Times New Roman" w:cs="Times New Roman"/>
          <w:sz w:val="28"/>
          <w:szCs w:val="28"/>
        </w:rPr>
        <w:br/>
        <w:t xml:space="preserve">-выполнять химический эксперимент по распознаванию важнейших неорганических и органических веществ;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w:t>
      </w:r>
      <w:r w:rsidRPr="00BF03E6">
        <w:rPr>
          <w:rFonts w:ascii="Times New Roman" w:hAnsi="Times New Roman" w:cs="Times New Roman"/>
          <w:sz w:val="28"/>
          <w:szCs w:val="28"/>
        </w:rPr>
        <w:br/>
      </w:r>
      <w:r w:rsidRPr="00BF03E6">
        <w:rPr>
          <w:rFonts w:ascii="Times New Roman" w:hAnsi="Times New Roman" w:cs="Times New Roman"/>
          <w:sz w:val="28"/>
          <w:szCs w:val="28"/>
        </w:rPr>
        <w:lastRenderedPageBreak/>
        <w:t>-использовать компьютерные технологии для обработки и передачи химической информации и ее представления в различных формах; 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определения возможности протекания химических превращений в различных условиях и оценки их последствий; экологически грамотного поведения в окружающей среде; оценки влияния химического загрязнения</w:t>
      </w:r>
      <w:r>
        <w:rPr>
          <w:rFonts w:ascii="Times New Roman" w:hAnsi="Times New Roman" w:cs="Times New Roman"/>
          <w:sz w:val="28"/>
          <w:szCs w:val="28"/>
        </w:rPr>
        <w:t xml:space="preserve"> </w:t>
      </w:r>
      <w:r w:rsidRPr="00BF03E6">
        <w:rPr>
          <w:rFonts w:ascii="Times New Roman" w:hAnsi="Times New Roman" w:cs="Times New Roman"/>
          <w:sz w:val="28"/>
          <w:szCs w:val="28"/>
        </w:rPr>
        <w:t xml:space="preserve">окружающей среды на организм человека и другие живые организмы; безопасного обращения с горючими и токсичными веществами, лабораторным оборудованием; приготовления растворов заданной концентрации в быту и на производстве; критической оценки достоверности химической информации, поступающей из разных источников. </w:t>
      </w:r>
      <w:r w:rsidRPr="00BF03E6">
        <w:rPr>
          <w:rFonts w:ascii="Times New Roman" w:hAnsi="Times New Roman" w:cs="Times New Roman"/>
          <w:sz w:val="28"/>
          <w:szCs w:val="28"/>
        </w:rPr>
        <w:br/>
      </w:r>
      <w:r>
        <w:rPr>
          <w:rFonts w:ascii="Times New Roman" w:hAnsi="Times New Roman" w:cs="Times New Roman"/>
          <w:b/>
          <w:sz w:val="28"/>
          <w:szCs w:val="28"/>
        </w:rPr>
        <w:br/>
      </w:r>
      <w:r w:rsidRPr="00BF03E6">
        <w:rPr>
          <w:rFonts w:ascii="Times New Roman" w:hAnsi="Times New Roman" w:cs="Times New Roman"/>
          <w:b/>
          <w:sz w:val="28"/>
          <w:szCs w:val="28"/>
        </w:rPr>
        <w:t>УЧЕБНО-ТЕМАТИЧЕСКИЙ ПЛАН</w:t>
      </w:r>
      <w:r w:rsidRPr="00BF03E6">
        <w:rPr>
          <w:rFonts w:ascii="Times New Roman" w:hAnsi="Times New Roman" w:cs="Times New Roman"/>
          <w:sz w:val="28"/>
          <w:szCs w:val="28"/>
        </w:rPr>
        <w:t xml:space="preserve"> </w:t>
      </w:r>
      <w:r w:rsidRPr="00BF03E6">
        <w:rPr>
          <w:rFonts w:ascii="Times New Roman" w:hAnsi="Times New Roman" w:cs="Times New Roman"/>
          <w:sz w:val="28"/>
          <w:szCs w:val="28"/>
        </w:rPr>
        <w:br/>
      </w:r>
    </w:p>
    <w:tbl>
      <w:tblPr>
        <w:tblStyle w:val="a3"/>
        <w:tblW w:w="0" w:type="auto"/>
        <w:tblLook w:val="04A0" w:firstRow="1" w:lastRow="0" w:firstColumn="1" w:lastColumn="0" w:noHBand="0" w:noVBand="1"/>
      </w:tblPr>
      <w:tblGrid>
        <w:gridCol w:w="7083"/>
        <w:gridCol w:w="2262"/>
      </w:tblGrid>
      <w:tr w:rsidR="00BF03E6" w:rsidRPr="00BF03E6" w:rsidTr="00640B50">
        <w:tc>
          <w:tcPr>
            <w:tcW w:w="7083"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Тема</w:t>
            </w:r>
          </w:p>
        </w:tc>
        <w:tc>
          <w:tcPr>
            <w:tcW w:w="2262"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Кол-во часов на тему</w:t>
            </w:r>
          </w:p>
        </w:tc>
      </w:tr>
      <w:tr w:rsidR="00BF03E6" w:rsidRPr="00BF03E6" w:rsidTr="00640B50">
        <w:tc>
          <w:tcPr>
            <w:tcW w:w="7083"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1.Строение атома и периодический закон Д. И. Менделеева.</w:t>
            </w:r>
          </w:p>
        </w:tc>
        <w:tc>
          <w:tcPr>
            <w:tcW w:w="2262"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3 часа</w:t>
            </w:r>
          </w:p>
        </w:tc>
      </w:tr>
      <w:tr w:rsidR="00BF03E6" w:rsidRPr="00BF03E6" w:rsidTr="00640B50">
        <w:tc>
          <w:tcPr>
            <w:tcW w:w="7083"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2.Строение вещества.</w:t>
            </w:r>
            <w:r w:rsidRPr="00BF03E6">
              <w:rPr>
                <w:rFonts w:ascii="Times New Roman" w:eastAsia="Times New Roman" w:hAnsi="Times New Roman" w:cs="Times New Roman"/>
                <w:spacing w:val="-3"/>
                <w:sz w:val="28"/>
                <w:szCs w:val="28"/>
              </w:rPr>
              <w:t xml:space="preserve"> </w:t>
            </w:r>
            <w:r w:rsidRPr="00BF03E6">
              <w:rPr>
                <w:rFonts w:ascii="Times New Roman" w:eastAsia="Times New Roman" w:hAnsi="Times New Roman" w:cs="Times New Roman"/>
                <w:spacing w:val="-3"/>
                <w:sz w:val="28"/>
                <w:szCs w:val="28"/>
              </w:rPr>
              <w:br/>
              <w:t>Практическая работа №1. Получение, собирание и распознавание</w:t>
            </w:r>
            <w:r w:rsidRPr="00BF03E6">
              <w:rPr>
                <w:rFonts w:ascii="Times New Roman" w:eastAsia="Times New Roman" w:hAnsi="Times New Roman" w:cs="Times New Roman"/>
                <w:sz w:val="28"/>
                <w:szCs w:val="28"/>
              </w:rPr>
              <w:t xml:space="preserve">  газов.</w:t>
            </w:r>
          </w:p>
        </w:tc>
        <w:tc>
          <w:tcPr>
            <w:tcW w:w="2262"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13часов</w:t>
            </w:r>
          </w:p>
        </w:tc>
      </w:tr>
      <w:tr w:rsidR="00BF03E6" w:rsidRPr="00BF03E6" w:rsidTr="00640B50">
        <w:tc>
          <w:tcPr>
            <w:tcW w:w="7083"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3.Химические реакции</w:t>
            </w:r>
          </w:p>
        </w:tc>
        <w:tc>
          <w:tcPr>
            <w:tcW w:w="2262"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8 часов</w:t>
            </w:r>
          </w:p>
        </w:tc>
      </w:tr>
      <w:tr w:rsidR="00BF03E6" w:rsidRPr="00BF03E6" w:rsidTr="00640B50">
        <w:tc>
          <w:tcPr>
            <w:tcW w:w="7083"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4. Вещества и их свойства.</w:t>
            </w:r>
          </w:p>
        </w:tc>
        <w:tc>
          <w:tcPr>
            <w:tcW w:w="2262" w:type="dxa"/>
          </w:tcPr>
          <w:p w:rsidR="00BF03E6" w:rsidRPr="00BF03E6" w:rsidRDefault="00BF03E6" w:rsidP="00640B50">
            <w:pPr>
              <w:rPr>
                <w:rFonts w:ascii="Times New Roman" w:hAnsi="Times New Roman" w:cs="Times New Roman"/>
                <w:sz w:val="28"/>
                <w:szCs w:val="28"/>
              </w:rPr>
            </w:pPr>
            <w:r w:rsidRPr="00BF03E6">
              <w:rPr>
                <w:rFonts w:ascii="Times New Roman" w:hAnsi="Times New Roman" w:cs="Times New Roman"/>
                <w:sz w:val="28"/>
                <w:szCs w:val="28"/>
              </w:rPr>
              <w:t>10 часов</w:t>
            </w:r>
          </w:p>
        </w:tc>
      </w:tr>
    </w:tbl>
    <w:p w:rsidR="00BF03E6" w:rsidRDefault="00BF03E6" w:rsidP="00BF03E6">
      <w:pPr>
        <w:rPr>
          <w:rFonts w:ascii="Times New Roman" w:hAnsi="Times New Roman" w:cs="Times New Roman"/>
          <w:b/>
          <w:sz w:val="28"/>
          <w:szCs w:val="28"/>
        </w:rPr>
      </w:pPr>
      <w:r w:rsidRPr="00BF03E6">
        <w:rPr>
          <w:rFonts w:ascii="Times New Roman" w:hAnsi="Times New Roman" w:cs="Times New Roman"/>
          <w:sz w:val="28"/>
          <w:szCs w:val="28"/>
        </w:rPr>
        <w:br/>
      </w:r>
      <w:r w:rsidRPr="00BF03E6">
        <w:rPr>
          <w:rFonts w:ascii="Times New Roman" w:hAnsi="Times New Roman" w:cs="Times New Roman"/>
          <w:b/>
          <w:sz w:val="28"/>
          <w:szCs w:val="28"/>
        </w:rPr>
        <w:t>Содержание рабочей программы 11 КЛАСС (1 ч в неделю; всего 34ч)</w:t>
      </w:r>
      <w:r w:rsidRPr="00BF03E6">
        <w:rPr>
          <w:rFonts w:ascii="Times New Roman" w:hAnsi="Times New Roman" w:cs="Times New Roman"/>
          <w:sz w:val="28"/>
          <w:szCs w:val="28"/>
        </w:rPr>
        <w:t xml:space="preserve"> </w:t>
      </w:r>
      <w:r w:rsidRPr="00BF03E6">
        <w:rPr>
          <w:rFonts w:ascii="Times New Roman" w:hAnsi="Times New Roman" w:cs="Times New Roman"/>
          <w:sz w:val="28"/>
          <w:szCs w:val="28"/>
        </w:rPr>
        <w:br/>
      </w:r>
      <w:r w:rsidRPr="009439E6">
        <w:rPr>
          <w:rFonts w:ascii="Times New Roman" w:hAnsi="Times New Roman" w:cs="Times New Roman"/>
          <w:b/>
          <w:sz w:val="28"/>
          <w:szCs w:val="28"/>
        </w:rPr>
        <w:t xml:space="preserve">Тема 1. Строение атома и периодический закон Д. И. Менделеева (3ч) </w:t>
      </w:r>
      <w:r w:rsidRPr="009439E6">
        <w:rPr>
          <w:rFonts w:ascii="Times New Roman" w:hAnsi="Times New Roman" w:cs="Times New Roman"/>
          <w:b/>
          <w:sz w:val="28"/>
          <w:szCs w:val="28"/>
        </w:rPr>
        <w:br/>
      </w:r>
      <w:r w:rsidRPr="00BF03E6">
        <w:rPr>
          <w:rFonts w:ascii="Times New Roman" w:hAnsi="Times New Roman" w:cs="Times New Roman"/>
          <w:sz w:val="28"/>
          <w:szCs w:val="28"/>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w:t>
      </w:r>
      <w:r w:rsidRPr="00BF03E6">
        <w:rPr>
          <w:rFonts w:ascii="Times New Roman" w:hAnsi="Times New Roman" w:cs="Times New Roman"/>
          <w:sz w:val="28"/>
          <w:szCs w:val="28"/>
        </w:rPr>
        <w:lastRenderedPageBreak/>
        <w:t xml:space="preserve">периодической системы Д. И. Менделеева (переходных элементов). Понятие об орбиталях. s- и р-орбитали. Электронные конфигурации атомов химических элементов. </w:t>
      </w:r>
      <w:r w:rsidR="009439E6">
        <w:rPr>
          <w:rFonts w:ascii="Times New Roman" w:hAnsi="Times New Roman" w:cs="Times New Roman"/>
          <w:sz w:val="28"/>
          <w:szCs w:val="28"/>
        </w:rPr>
        <w:br/>
      </w:r>
      <w:r w:rsidRPr="00BF03E6">
        <w:rPr>
          <w:rFonts w:ascii="Times New Roman" w:hAnsi="Times New Roman" w:cs="Times New Roman"/>
          <w:sz w:val="28"/>
          <w:szCs w:val="28"/>
        </w:rPr>
        <w:t>Периодический закон Д.И. Менделеева в свете учения о строении атома. Открытие Д. И. Менделеевым периодического закона.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Положение водорода в периодической системе.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r w:rsidRPr="00BF03E6">
        <w:rPr>
          <w:rFonts w:ascii="Times New Roman" w:hAnsi="Times New Roman" w:cs="Times New Roman"/>
          <w:sz w:val="28"/>
          <w:szCs w:val="28"/>
        </w:rPr>
        <w:br/>
        <w:t xml:space="preserve"> Демонстрации. Различные формы периодической системы химических элементов Д. И. Менделеева. </w:t>
      </w:r>
      <w:r w:rsidRPr="00BF03E6">
        <w:rPr>
          <w:rFonts w:ascii="Times New Roman" w:hAnsi="Times New Roman" w:cs="Times New Roman"/>
          <w:sz w:val="28"/>
          <w:szCs w:val="28"/>
        </w:rPr>
        <w:br/>
        <w:t xml:space="preserve">Лабораторный опыт. 1. Конструирование периодической таблицы элементов с использованием карточек. </w:t>
      </w:r>
      <w:r w:rsidRPr="00BF03E6">
        <w:rPr>
          <w:rFonts w:ascii="Times New Roman" w:hAnsi="Times New Roman" w:cs="Times New Roman"/>
          <w:sz w:val="28"/>
          <w:szCs w:val="28"/>
        </w:rPr>
        <w:br/>
      </w:r>
      <w:r w:rsidRPr="009439E6">
        <w:rPr>
          <w:rFonts w:ascii="Times New Roman" w:hAnsi="Times New Roman" w:cs="Times New Roman"/>
          <w:b/>
          <w:sz w:val="28"/>
          <w:szCs w:val="28"/>
        </w:rPr>
        <w:t>Тема 2. Строение вещества. (13ч)</w:t>
      </w:r>
      <w:r w:rsidRPr="00BF03E6">
        <w:rPr>
          <w:rFonts w:ascii="Times New Roman" w:hAnsi="Times New Roman" w:cs="Times New Roman"/>
          <w:sz w:val="28"/>
          <w:szCs w:val="28"/>
        </w:rPr>
        <w:t xml:space="preserve"> </w:t>
      </w:r>
      <w:r w:rsidRPr="00BF03E6">
        <w:rPr>
          <w:rFonts w:ascii="Times New Roman" w:hAnsi="Times New Roman" w:cs="Times New Roman"/>
          <w:sz w:val="28"/>
          <w:szCs w:val="28"/>
        </w:rPr>
        <w:br/>
        <w:t xml:space="preserve">Ионная химическая связь. Катионы и анионы. Классификация ионов. Ионные кристаллические решетки. Свойства веществ с этим типом кристаллических решеток. </w:t>
      </w:r>
      <w:r w:rsidR="009439E6">
        <w:rPr>
          <w:rFonts w:ascii="Times New Roman" w:hAnsi="Times New Roman" w:cs="Times New Roman"/>
          <w:sz w:val="28"/>
          <w:szCs w:val="28"/>
        </w:rPr>
        <w:br/>
      </w:r>
      <w:r w:rsidRPr="00BF03E6">
        <w:rPr>
          <w:rFonts w:ascii="Times New Roman" w:hAnsi="Times New Roman" w:cs="Times New Roman"/>
          <w:sz w:val="28"/>
          <w:szCs w:val="28"/>
        </w:rPr>
        <w:t xml:space="preserve">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 </w:t>
      </w:r>
      <w:r w:rsidR="009439E6">
        <w:rPr>
          <w:rFonts w:ascii="Times New Roman" w:hAnsi="Times New Roman" w:cs="Times New Roman"/>
          <w:sz w:val="28"/>
          <w:szCs w:val="28"/>
        </w:rPr>
        <w:br/>
      </w:r>
      <w:r w:rsidRPr="00BF03E6">
        <w:rPr>
          <w:rFonts w:ascii="Times New Roman" w:hAnsi="Times New Roman" w:cs="Times New Roman"/>
          <w:sz w:val="28"/>
          <w:szCs w:val="28"/>
        </w:rPr>
        <w:t xml:space="preserve">Водородная химическая связь. Межмолекулярная и внутримолекулярная водородная связь. Значение водородной связи для организации структур биополимеров. </w:t>
      </w:r>
      <w:r w:rsidRPr="00BF03E6">
        <w:rPr>
          <w:rFonts w:ascii="Times New Roman" w:hAnsi="Times New Roman" w:cs="Times New Roman"/>
          <w:sz w:val="28"/>
          <w:szCs w:val="28"/>
        </w:rPr>
        <w:br/>
        <w:t xml:space="preserve">Состав вещества и смесей. Вещества молекулярного и немолекулярного строения. Закон постоянства состава веществ. Причины многообразия веществ. Чистые вещества и смеси. Состав смесей. Разделение смесей.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Твердое состояние вещества. Аморфные твердые вещества в природе и в жизни человека, их значение и применение. Кристаллическое </w:t>
      </w:r>
      <w:r w:rsidRPr="00BF03E6">
        <w:rPr>
          <w:rFonts w:ascii="Times New Roman" w:hAnsi="Times New Roman" w:cs="Times New Roman"/>
          <w:sz w:val="28"/>
          <w:szCs w:val="28"/>
        </w:rPr>
        <w:lastRenderedPageBreak/>
        <w:t xml:space="preserve">строение вещества. 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 </w:t>
      </w:r>
      <w:r w:rsidRPr="00BF03E6">
        <w:rPr>
          <w:rFonts w:ascii="Times New Roman" w:hAnsi="Times New Roman" w:cs="Times New Roman"/>
          <w:sz w:val="28"/>
          <w:szCs w:val="28"/>
        </w:rPr>
        <w:br/>
        <w:t xml:space="preserve">Демонстрации. Модель кристаллической решетки хлорида натрия.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Модель молярного объема газов. Три агрегатных состояния воды. Образцы накипи в чайнике и трубах центрального отопления. </w:t>
      </w:r>
      <w:r w:rsidRPr="00BF03E6">
        <w:rPr>
          <w:rFonts w:ascii="Times New Roman" w:hAnsi="Times New Roman" w:cs="Times New Roman"/>
          <w:sz w:val="28"/>
          <w:szCs w:val="28"/>
        </w:rPr>
        <w:br/>
        <w:t>Лабораторные опыты. 2. Определение типа кристаллической решетки вещества и описание его свойств. 3. Ознакомление с коллекцией полимеров: пластмасс и волокон и изделия из них.</w:t>
      </w:r>
      <w:r w:rsidRPr="00BF03E6">
        <w:rPr>
          <w:rFonts w:ascii="Times New Roman" w:eastAsia="Times New Roman" w:hAnsi="Times New Roman" w:cs="Times New Roman"/>
          <w:spacing w:val="-3"/>
          <w:sz w:val="28"/>
          <w:szCs w:val="28"/>
        </w:rPr>
        <w:t xml:space="preserve"> Практическая работа №1. Получение, собирание и распознавание</w:t>
      </w:r>
      <w:r w:rsidRPr="00BF03E6">
        <w:rPr>
          <w:rFonts w:ascii="Times New Roman" w:eastAsia="Times New Roman" w:hAnsi="Times New Roman" w:cs="Times New Roman"/>
          <w:sz w:val="28"/>
          <w:szCs w:val="28"/>
        </w:rPr>
        <w:t xml:space="preserve"> газов.</w:t>
      </w:r>
      <w:r w:rsidRPr="00BF03E6">
        <w:rPr>
          <w:rFonts w:ascii="Times New Roman" w:hAnsi="Times New Roman" w:cs="Times New Roman"/>
          <w:sz w:val="28"/>
          <w:szCs w:val="28"/>
        </w:rPr>
        <w:br/>
      </w:r>
      <w:r w:rsidRPr="009439E6">
        <w:rPr>
          <w:rFonts w:ascii="Times New Roman" w:hAnsi="Times New Roman" w:cs="Times New Roman"/>
          <w:b/>
          <w:sz w:val="28"/>
          <w:szCs w:val="28"/>
        </w:rPr>
        <w:t xml:space="preserve"> Тема 3. Химические реакции (8ч)</w:t>
      </w:r>
      <w:r w:rsidRPr="00BF03E6">
        <w:rPr>
          <w:rFonts w:ascii="Times New Roman" w:hAnsi="Times New Roman" w:cs="Times New Roman"/>
          <w:sz w:val="28"/>
          <w:szCs w:val="28"/>
        </w:rPr>
        <w:t xml:space="preserve"> </w:t>
      </w:r>
      <w:r w:rsidRPr="00BF03E6">
        <w:rPr>
          <w:rFonts w:ascii="Times New Roman" w:hAnsi="Times New Roman" w:cs="Times New Roman"/>
          <w:sz w:val="28"/>
          <w:szCs w:val="28"/>
        </w:rPr>
        <w:br/>
        <w:t xml:space="preserve">Классификация химических реакций в неорганической и органической химии. 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 </w:t>
      </w:r>
      <w:r w:rsidR="009439E6">
        <w:rPr>
          <w:rFonts w:ascii="Times New Roman" w:hAnsi="Times New Roman" w:cs="Times New Roman"/>
          <w:sz w:val="28"/>
          <w:szCs w:val="28"/>
        </w:rPr>
        <w:br/>
      </w:r>
      <w:r w:rsidRPr="00BF03E6">
        <w:rPr>
          <w:rFonts w:ascii="Times New Roman" w:hAnsi="Times New Roman" w:cs="Times New Roman"/>
          <w:sz w:val="28"/>
          <w:szCs w:val="28"/>
        </w:rPr>
        <w:t xml:space="preserve">Реакции, идущие с изменение состава вещества.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 </w:t>
      </w:r>
      <w:r w:rsidR="009439E6">
        <w:rPr>
          <w:rFonts w:ascii="Times New Roman" w:hAnsi="Times New Roman" w:cs="Times New Roman"/>
          <w:sz w:val="28"/>
          <w:szCs w:val="28"/>
        </w:rPr>
        <w:br/>
      </w:r>
      <w:r w:rsidRPr="00BF03E6">
        <w:rPr>
          <w:rFonts w:ascii="Times New Roman" w:hAnsi="Times New Roman" w:cs="Times New Roman"/>
          <w:sz w:val="28"/>
          <w:szCs w:val="28"/>
        </w:rP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009439E6">
        <w:rPr>
          <w:rFonts w:ascii="Times New Roman" w:hAnsi="Times New Roman" w:cs="Times New Roman"/>
          <w:sz w:val="28"/>
          <w:szCs w:val="28"/>
        </w:rPr>
        <w:br/>
      </w:r>
      <w:r w:rsidRPr="00BF03E6">
        <w:rPr>
          <w:rFonts w:ascii="Times New Roman" w:hAnsi="Times New Roman" w:cs="Times New Roman"/>
          <w:sz w:val="28"/>
          <w:szCs w:val="28"/>
        </w:rPr>
        <w:t xml:space="preserve">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 Электролиты и неэлектролиты. Электролитическая </w:t>
      </w:r>
      <w:r w:rsidRPr="00BF03E6">
        <w:rPr>
          <w:rFonts w:ascii="Times New Roman" w:hAnsi="Times New Roman" w:cs="Times New Roman"/>
          <w:sz w:val="28"/>
          <w:szCs w:val="28"/>
        </w:rPr>
        <w:lastRenderedPageBreak/>
        <w:t xml:space="preserve">диссоциация. Кислоты, основания и соли с точки зрения теории электролитической диссоциации.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009439E6">
        <w:rPr>
          <w:rFonts w:ascii="Times New Roman" w:hAnsi="Times New Roman" w:cs="Times New Roman"/>
          <w:sz w:val="28"/>
          <w:szCs w:val="28"/>
        </w:rPr>
        <w:br/>
      </w:r>
      <w:r w:rsidRPr="00BF03E6">
        <w:rPr>
          <w:rFonts w:ascii="Times New Roman" w:hAnsi="Times New Roman" w:cs="Times New Roman"/>
          <w:sz w:val="28"/>
          <w:szCs w:val="28"/>
        </w:rPr>
        <w:t xml:space="preserve">Гидролиз органических и неорганических соединений.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009439E6">
        <w:rPr>
          <w:rFonts w:ascii="Times New Roman" w:hAnsi="Times New Roman" w:cs="Times New Roman"/>
          <w:sz w:val="28"/>
          <w:szCs w:val="28"/>
        </w:rPr>
        <w:br/>
      </w:r>
      <w:r w:rsidRPr="00BF03E6">
        <w:rPr>
          <w:rFonts w:ascii="Times New Roman" w:hAnsi="Times New Roman" w:cs="Times New Roman"/>
          <w:sz w:val="28"/>
          <w:szCs w:val="28"/>
        </w:rPr>
        <w:t xml:space="preserve">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BF03E6">
        <w:rPr>
          <w:rFonts w:ascii="Times New Roman" w:hAnsi="Times New Roman" w:cs="Times New Roman"/>
          <w:sz w:val="28"/>
          <w:szCs w:val="28"/>
        </w:rPr>
        <w:br/>
        <w:t xml:space="preserve">Демонстрации. Модели молекул н-бутана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Примеры необратимых реакций, идущих с образованием осадка, газа или воды. Гидролиз карбонатов щелочных металлов и нитратов цинка или свинца (II). Простейшие окислительно-восстановительные реакции; взаимодействие цинка с соляной кислотой и железа с раствором сульфата меди (II). </w:t>
      </w:r>
      <w:r w:rsidRPr="00BF03E6">
        <w:rPr>
          <w:rFonts w:ascii="Times New Roman" w:hAnsi="Times New Roman" w:cs="Times New Roman"/>
          <w:sz w:val="28"/>
          <w:szCs w:val="28"/>
        </w:rPr>
        <w:br/>
        <w:t xml:space="preserve">Лабораторные опыты.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(IV) и каталазы сырого картофеля. 10. Получение водорода взаимодействием кислоты с цинком. 11. Различные случаи гидролиза солей. Тема 4. Вещества и их свойства. (10 ч) Классификация неорганических соединений. 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w:t>
      </w:r>
      <w:r w:rsidRPr="00BF03E6">
        <w:rPr>
          <w:rFonts w:ascii="Times New Roman" w:hAnsi="Times New Roman" w:cs="Times New Roman"/>
          <w:sz w:val="28"/>
          <w:szCs w:val="28"/>
        </w:rPr>
        <w:lastRenderedPageBreak/>
        <w:t xml:space="preserve">карбонат кальция, фосфат кальция (средние соли); гидрокарбонаты натрия и аммония (кислые соли); гидроксокарбонат меди (II) - малахит (основная соль). Качественные реакции на хлорид-, сульфат-, и карбонат-анионы, катион аммония, катионы железа (II) и (III). 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Коррозия металлов. Понятие о химической и электрохимической коррозии металлов. Способы защиты металлов от коррозии. Общие способы получения металлов. 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BF03E6">
        <w:rPr>
          <w:rFonts w:ascii="Times New Roman" w:hAnsi="Times New Roman" w:cs="Times New Roman"/>
          <w:sz w:val="28"/>
          <w:szCs w:val="28"/>
        </w:rPr>
        <w:br/>
        <w:t xml:space="preserve">Практическая работа №2 «Идентификация неорганических и органических соединений». Демонстрации. Коллекция образцов металлов.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Разбавление концентрированной серной кислоты. Взаимодействие концентрированной серной кислоты с сахаром, целлюлозой и медью. Гашение соды уксусом. Качественные реакции на катионы и анионы. </w:t>
      </w:r>
      <w:r w:rsidRPr="00BF03E6">
        <w:rPr>
          <w:rFonts w:ascii="Times New Roman" w:hAnsi="Times New Roman" w:cs="Times New Roman"/>
          <w:sz w:val="28"/>
          <w:szCs w:val="28"/>
        </w:rPr>
        <w:br/>
        <w:t>Лабораторные опыты.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с основаниями. 15. Взаимодействие соляной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w:t>
      </w:r>
      <w:r w:rsidRPr="00BF03E6">
        <w:rPr>
          <w:rFonts w:ascii="Times New Roman" w:hAnsi="Times New Roman" w:cs="Times New Roman"/>
          <w:sz w:val="28"/>
          <w:szCs w:val="28"/>
        </w:rPr>
        <w:br/>
      </w:r>
    </w:p>
    <w:p w:rsidR="00D358FD" w:rsidRDefault="00D358FD" w:rsidP="00BF03E6">
      <w:pPr>
        <w:rPr>
          <w:rFonts w:ascii="Times New Roman" w:hAnsi="Times New Roman" w:cs="Times New Roman"/>
          <w:b/>
          <w:sz w:val="28"/>
          <w:szCs w:val="28"/>
        </w:rPr>
      </w:pPr>
    </w:p>
    <w:p w:rsidR="006C6824" w:rsidRPr="00BF03E6" w:rsidRDefault="006C6824" w:rsidP="006C6824">
      <w:pPr>
        <w:rPr>
          <w:rFonts w:ascii="Times New Roman" w:hAnsi="Times New Roman" w:cs="Times New Roman"/>
          <w:sz w:val="28"/>
          <w:szCs w:val="28"/>
        </w:rPr>
      </w:pPr>
      <w:r w:rsidRPr="00BF03E6">
        <w:rPr>
          <w:rFonts w:ascii="Times New Roman" w:hAnsi="Times New Roman" w:cs="Times New Roman"/>
          <w:b/>
          <w:sz w:val="28"/>
          <w:szCs w:val="28"/>
        </w:rPr>
        <w:lastRenderedPageBreak/>
        <w:t>Оценка устного ответа</w:t>
      </w:r>
      <w:r w:rsidRPr="00BF03E6">
        <w:rPr>
          <w:rFonts w:ascii="Times New Roman" w:hAnsi="Times New Roman" w:cs="Times New Roman"/>
          <w:sz w:val="28"/>
          <w:szCs w:val="28"/>
        </w:rPr>
        <w:t xml:space="preserve"> </w:t>
      </w:r>
      <w:r w:rsidRPr="00BF03E6">
        <w:rPr>
          <w:rFonts w:ascii="Times New Roman" w:hAnsi="Times New Roman" w:cs="Times New Roman"/>
          <w:sz w:val="28"/>
          <w:szCs w:val="28"/>
        </w:rPr>
        <w:br/>
        <w:t xml:space="preserve"> 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Отметка «4»: ответ полный и правильный на основании изученных теорий, материал изложен в определенной логической последовательности, при этом допущены две – три несущественные ошибки, исправленные по требованию учителя.  </w:t>
      </w:r>
      <w:r w:rsidRPr="00BF03E6">
        <w:rPr>
          <w:rFonts w:ascii="Times New Roman" w:hAnsi="Times New Roman" w:cs="Times New Roman"/>
          <w:sz w:val="28"/>
          <w:szCs w:val="28"/>
        </w:rPr>
        <w:br/>
        <w:t xml:space="preserve">Отметка «3»: ответ полный, но при этом допущена существенная ошибка или ответ неполный, несвязный.  </w:t>
      </w:r>
      <w:r w:rsidRPr="00BF03E6">
        <w:rPr>
          <w:rFonts w:ascii="Times New Roman" w:hAnsi="Times New Roman" w:cs="Times New Roman"/>
          <w:sz w:val="28"/>
          <w:szCs w:val="28"/>
        </w:rPr>
        <w:br/>
        <w:t xml:space="preserve">Отметка «2»: при ответе обнаружено непонимание учащегося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 </w:t>
      </w:r>
      <w:r w:rsidRPr="00BF03E6">
        <w:rPr>
          <w:rFonts w:ascii="Times New Roman" w:hAnsi="Times New Roman" w:cs="Times New Roman"/>
          <w:sz w:val="28"/>
          <w:szCs w:val="28"/>
        </w:rPr>
        <w:br/>
      </w:r>
      <w:r w:rsidRPr="00BF03E6">
        <w:rPr>
          <w:rFonts w:ascii="Times New Roman" w:hAnsi="Times New Roman" w:cs="Times New Roman"/>
          <w:b/>
          <w:sz w:val="28"/>
          <w:szCs w:val="28"/>
        </w:rPr>
        <w:t>Оценка контрольных работ</w:t>
      </w:r>
      <w:r w:rsidRPr="00BF03E6">
        <w:rPr>
          <w:rFonts w:ascii="Times New Roman" w:hAnsi="Times New Roman" w:cs="Times New Roman"/>
          <w:sz w:val="28"/>
          <w:szCs w:val="28"/>
        </w:rPr>
        <w:t xml:space="preserve"> </w:t>
      </w:r>
      <w:r w:rsidRPr="00BF03E6">
        <w:rPr>
          <w:rFonts w:ascii="Times New Roman" w:hAnsi="Times New Roman" w:cs="Times New Roman"/>
          <w:sz w:val="28"/>
          <w:szCs w:val="28"/>
        </w:rPr>
        <w:br/>
        <w:t xml:space="preserve">Отметка «5»: работа выполнена в полном объёме, возможна несущественная ошибка. </w:t>
      </w:r>
      <w:r w:rsidRPr="00BF03E6">
        <w:rPr>
          <w:rFonts w:ascii="Times New Roman" w:hAnsi="Times New Roman" w:cs="Times New Roman"/>
          <w:sz w:val="28"/>
          <w:szCs w:val="28"/>
        </w:rPr>
        <w:br/>
        <w:t xml:space="preserve">Отметка «4»: работа выполнена практически полностью или допущено не более двух несущественных ошибок. </w:t>
      </w:r>
      <w:r w:rsidRPr="00BF03E6">
        <w:rPr>
          <w:rFonts w:ascii="Times New Roman" w:hAnsi="Times New Roman" w:cs="Times New Roman"/>
          <w:sz w:val="28"/>
          <w:szCs w:val="28"/>
        </w:rPr>
        <w:br/>
        <w:t xml:space="preserve">Отметка «3»: работа выполнена не менее чем на половину, допущена одна существенная ошибка и при этом две – три несущественные ошибки. </w:t>
      </w:r>
      <w:r w:rsidRPr="00BF03E6">
        <w:rPr>
          <w:rFonts w:ascii="Times New Roman" w:hAnsi="Times New Roman" w:cs="Times New Roman"/>
          <w:sz w:val="28"/>
          <w:szCs w:val="28"/>
        </w:rPr>
        <w:br/>
        <w:t>Отметка «2»: работа выполнена меньше чем на половину или содержит несколько существенных ошибок, работа не выполнена</w:t>
      </w:r>
      <w:r>
        <w:rPr>
          <w:rFonts w:ascii="Times New Roman" w:hAnsi="Times New Roman" w:cs="Times New Roman"/>
          <w:sz w:val="28"/>
          <w:szCs w:val="28"/>
        </w:rPr>
        <w:t>.</w:t>
      </w:r>
      <w:r w:rsidRPr="00BF03E6">
        <w:rPr>
          <w:rFonts w:ascii="Times New Roman" w:hAnsi="Times New Roman" w:cs="Times New Roman"/>
          <w:sz w:val="28"/>
          <w:szCs w:val="28"/>
        </w:rPr>
        <w:t xml:space="preserve"> </w:t>
      </w:r>
      <w:r w:rsidRPr="00BF03E6">
        <w:rPr>
          <w:rFonts w:ascii="Times New Roman" w:hAnsi="Times New Roman" w:cs="Times New Roman"/>
          <w:sz w:val="28"/>
          <w:szCs w:val="28"/>
        </w:rPr>
        <w:br/>
      </w:r>
      <w:r w:rsidRPr="00BF03E6">
        <w:rPr>
          <w:rFonts w:ascii="Times New Roman" w:hAnsi="Times New Roman" w:cs="Times New Roman"/>
          <w:b/>
          <w:sz w:val="28"/>
          <w:szCs w:val="28"/>
        </w:rPr>
        <w:t>Оценка экспериментальных умений</w:t>
      </w:r>
      <w:r w:rsidRPr="00BF03E6">
        <w:rPr>
          <w:rFonts w:ascii="Times New Roman" w:hAnsi="Times New Roman" w:cs="Times New Roman"/>
          <w:sz w:val="28"/>
          <w:szCs w:val="28"/>
        </w:rPr>
        <w:br/>
        <w:t xml:space="preserve">Отметка «5»: работа выполнена полностью и правильно, сделаны правильные наблюдения и выводы, эксперимент осуществлен по плану с учетом ТБ, проявлены организационно – трудовые умения. </w:t>
      </w:r>
      <w:r w:rsidRPr="00BF03E6">
        <w:rPr>
          <w:rFonts w:ascii="Times New Roman" w:hAnsi="Times New Roman" w:cs="Times New Roman"/>
          <w:sz w:val="28"/>
          <w:szCs w:val="28"/>
        </w:rPr>
        <w:br/>
        <w:t xml:space="preserve">Отметка «4»: работа выполнена правильно, сделаны правильные выводы и наблюдения, но при этом эксперимент проведен не полностью или допущены несущественные ошибки в работе с веществами. </w:t>
      </w:r>
      <w:r w:rsidRPr="00BF03E6">
        <w:rPr>
          <w:rFonts w:ascii="Times New Roman" w:hAnsi="Times New Roman" w:cs="Times New Roman"/>
          <w:sz w:val="28"/>
          <w:szCs w:val="28"/>
        </w:rPr>
        <w:br/>
        <w:t xml:space="preserve">Отметка «3»: работа выполнена правильно, сделан эксперимент не менее чем на половину, но допущена существенная ошибка в ходе эксперимента, в объяснении, в оформлении работы, в соблюдении правил ТБ. </w:t>
      </w:r>
      <w:r w:rsidRPr="00BF03E6">
        <w:rPr>
          <w:rFonts w:ascii="Times New Roman" w:hAnsi="Times New Roman" w:cs="Times New Roman"/>
          <w:sz w:val="28"/>
          <w:szCs w:val="28"/>
        </w:rPr>
        <w:br/>
        <w:t xml:space="preserve">Отметка «2»: допущены две и более существенные ошибки в ходе эксперимента, в объяснении, в оформлении работы, в соблюдении правил ТБ при работе с веществами, у учащегося отсутствуют экспериментальные умения, работа не выполнена. </w:t>
      </w:r>
      <w:r w:rsidRPr="00BF03E6">
        <w:rPr>
          <w:rFonts w:ascii="Times New Roman" w:hAnsi="Times New Roman" w:cs="Times New Roman"/>
          <w:sz w:val="28"/>
          <w:szCs w:val="28"/>
        </w:rPr>
        <w:br/>
      </w:r>
      <w:r w:rsidRPr="00BF03E6">
        <w:rPr>
          <w:rFonts w:ascii="Times New Roman" w:hAnsi="Times New Roman" w:cs="Times New Roman"/>
          <w:b/>
          <w:sz w:val="28"/>
          <w:szCs w:val="28"/>
        </w:rPr>
        <w:lastRenderedPageBreak/>
        <w:t>Учебно-методический комплект</w:t>
      </w:r>
      <w:r w:rsidRPr="00BF03E6">
        <w:rPr>
          <w:rFonts w:ascii="Times New Roman" w:hAnsi="Times New Roman" w:cs="Times New Roman"/>
          <w:sz w:val="28"/>
          <w:szCs w:val="28"/>
        </w:rPr>
        <w:t xml:space="preserve">: 1. Габриелян О.С. Химия. 11 класс: учебник для общеобразовательных учреждений. - М.:Дрофа, 2009, 2010. </w:t>
      </w:r>
      <w:r w:rsidRPr="00BF03E6">
        <w:rPr>
          <w:rFonts w:ascii="Times New Roman" w:hAnsi="Times New Roman" w:cs="Times New Roman"/>
          <w:sz w:val="28"/>
          <w:szCs w:val="28"/>
        </w:rPr>
        <w:br/>
        <w:t xml:space="preserve">2. Химия. Контрольные и проверочные работы. К учебнику О.С. Габриеляна «Химия.11 класс. Базовый уровень». – М.: Дрофа, 2011 </w:t>
      </w:r>
      <w:r w:rsidRPr="00BF03E6">
        <w:rPr>
          <w:rFonts w:ascii="Times New Roman" w:hAnsi="Times New Roman" w:cs="Times New Roman"/>
          <w:sz w:val="28"/>
          <w:szCs w:val="28"/>
        </w:rPr>
        <w:br/>
        <w:t>3. Дидактические карточки-задания по химии. К учебнику О.С. Габриеляна, Г.Г.Лысовой «Химия.11 класс»</w:t>
      </w:r>
    </w:p>
    <w:p w:rsidR="00D358FD" w:rsidRDefault="00D358FD" w:rsidP="00BF03E6">
      <w:pPr>
        <w:rPr>
          <w:rFonts w:ascii="Times New Roman" w:hAnsi="Times New Roman" w:cs="Times New Roman"/>
          <w:b/>
          <w:sz w:val="28"/>
          <w:szCs w:val="28"/>
        </w:rPr>
      </w:pPr>
    </w:p>
    <w:p w:rsidR="00D358FD" w:rsidRDefault="00D358FD" w:rsidP="00BF03E6">
      <w:pPr>
        <w:rPr>
          <w:rFonts w:ascii="Times New Roman" w:hAnsi="Times New Roman" w:cs="Times New Roman"/>
          <w:b/>
          <w:sz w:val="28"/>
          <w:szCs w:val="28"/>
        </w:rPr>
      </w:pPr>
    </w:p>
    <w:p w:rsidR="00D358FD" w:rsidRDefault="00D358FD" w:rsidP="00BF03E6">
      <w:pPr>
        <w:rPr>
          <w:rFonts w:ascii="Times New Roman" w:hAnsi="Times New Roman" w:cs="Times New Roman"/>
          <w:b/>
          <w:sz w:val="28"/>
          <w:szCs w:val="28"/>
        </w:rPr>
      </w:pPr>
    </w:p>
    <w:p w:rsidR="00DA347E" w:rsidRDefault="00DA347E" w:rsidP="00D358FD">
      <w:pPr>
        <w:spacing w:after="0" w:line="240" w:lineRule="auto"/>
        <w:rPr>
          <w:rFonts w:ascii="Times New Roman" w:hAnsi="Times New Roman" w:cs="Times New Roman"/>
          <w:b/>
          <w:sz w:val="28"/>
          <w:szCs w:val="28"/>
        </w:rPr>
      </w:pPr>
    </w:p>
    <w:p w:rsidR="00D358FD" w:rsidRPr="00083CC5" w:rsidRDefault="00D358FD" w:rsidP="00D358FD">
      <w:pPr>
        <w:spacing w:after="0" w:line="240" w:lineRule="auto"/>
        <w:rPr>
          <w:rFonts w:ascii="Times New Roman" w:hAnsi="Times New Roman" w:cs="Times New Roman"/>
          <w:b/>
          <w:sz w:val="28"/>
          <w:szCs w:val="28"/>
        </w:rPr>
      </w:pPr>
      <w:r w:rsidRPr="00083CC5">
        <w:rPr>
          <w:rFonts w:ascii="Times New Roman" w:hAnsi="Times New Roman" w:cs="Times New Roman"/>
          <w:b/>
          <w:sz w:val="28"/>
          <w:szCs w:val="28"/>
        </w:rPr>
        <w:t>Календарно-тематическое планирование.</w:t>
      </w:r>
      <w:r w:rsidRPr="00083CC5">
        <w:rPr>
          <w:rFonts w:ascii="Times New Roman" w:hAnsi="Times New Roman" w:cs="Times New Roman"/>
          <w:b/>
          <w:sz w:val="28"/>
          <w:szCs w:val="28"/>
        </w:rPr>
        <w:br/>
      </w:r>
    </w:p>
    <w:tbl>
      <w:tblPr>
        <w:tblpPr w:leftFromText="180" w:rightFromText="180" w:vertAnchor="page" w:horzAnchor="margin" w:tblpY="2416"/>
        <w:tblW w:w="15134" w:type="dxa"/>
        <w:tblLayout w:type="fixed"/>
        <w:tblLook w:val="0000" w:firstRow="0" w:lastRow="0" w:firstColumn="0" w:lastColumn="0" w:noHBand="0" w:noVBand="0"/>
      </w:tblPr>
      <w:tblGrid>
        <w:gridCol w:w="846"/>
        <w:gridCol w:w="1134"/>
        <w:gridCol w:w="822"/>
        <w:gridCol w:w="3572"/>
        <w:gridCol w:w="538"/>
        <w:gridCol w:w="2694"/>
        <w:gridCol w:w="4139"/>
        <w:gridCol w:w="1389"/>
      </w:tblGrid>
      <w:tr w:rsidR="00D358FD" w:rsidRPr="00083CC5" w:rsidTr="00640B50">
        <w:trPr>
          <w:cantSplit/>
          <w:trHeight w:val="720"/>
        </w:trPr>
        <w:tc>
          <w:tcPr>
            <w:tcW w:w="846" w:type="dxa"/>
            <w:vMerge w:val="restart"/>
            <w:tcBorders>
              <w:top w:val="single" w:sz="4" w:space="0" w:color="auto"/>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r w:rsidRPr="00083CC5">
              <w:rPr>
                <w:rFonts w:ascii="Times New Roman" w:eastAsia="Calibri" w:hAnsi="Times New Roman" w:cs="Times New Roman"/>
                <w:sz w:val="28"/>
                <w:szCs w:val="28"/>
              </w:rPr>
              <w:t>№</w:t>
            </w:r>
          </w:p>
          <w:p w:rsidR="00D358FD" w:rsidRPr="00083CC5" w:rsidRDefault="00D358FD" w:rsidP="00640B50">
            <w:pPr>
              <w:spacing w:after="0" w:line="240" w:lineRule="auto"/>
              <w:rPr>
                <w:rFonts w:ascii="Times New Roman" w:eastAsia="Calibri" w:hAnsi="Times New Roman" w:cs="Times New Roman"/>
                <w:sz w:val="28"/>
                <w:szCs w:val="28"/>
              </w:rPr>
            </w:pPr>
            <w:r w:rsidRPr="00083CC5">
              <w:rPr>
                <w:rFonts w:ascii="Times New Roman" w:eastAsia="Calibri" w:hAnsi="Times New Roman" w:cs="Times New Roman"/>
                <w:sz w:val="28"/>
                <w:szCs w:val="28"/>
              </w:rPr>
              <w:t>п/п</w:t>
            </w:r>
          </w:p>
        </w:tc>
        <w:tc>
          <w:tcPr>
            <w:tcW w:w="1956" w:type="dxa"/>
            <w:gridSpan w:val="2"/>
            <w:tcBorders>
              <w:top w:val="single" w:sz="4" w:space="0" w:color="auto"/>
              <w:left w:val="single" w:sz="4" w:space="0" w:color="auto"/>
              <w:bottom w:val="single" w:sz="4" w:space="0" w:color="auto"/>
            </w:tcBorders>
            <w:shd w:val="clear" w:color="auto" w:fill="auto"/>
          </w:tcPr>
          <w:p w:rsidR="00D358FD" w:rsidRPr="00083CC5" w:rsidRDefault="00D358FD" w:rsidP="00640B50">
            <w:pPr>
              <w:spacing w:after="0" w:line="240" w:lineRule="auto"/>
              <w:rPr>
                <w:rFonts w:ascii="Times New Roman" w:eastAsia="Calibri" w:hAnsi="Times New Roman" w:cs="Times New Roman"/>
                <w:sz w:val="28"/>
                <w:szCs w:val="28"/>
              </w:rPr>
            </w:pPr>
            <w:r w:rsidRPr="00083CC5">
              <w:rPr>
                <w:rFonts w:ascii="Times New Roman" w:eastAsia="Calibri" w:hAnsi="Times New Roman" w:cs="Times New Roman"/>
                <w:sz w:val="28"/>
                <w:szCs w:val="28"/>
              </w:rPr>
              <w:t>дата</w:t>
            </w:r>
          </w:p>
          <w:p w:rsidR="00D358FD" w:rsidRPr="00083CC5" w:rsidRDefault="00D358FD" w:rsidP="00640B50">
            <w:pPr>
              <w:spacing w:after="0" w:line="240" w:lineRule="auto"/>
              <w:rPr>
                <w:rFonts w:ascii="Times New Roman" w:eastAsia="Calibri" w:hAnsi="Times New Roman" w:cs="Times New Roman"/>
                <w:sz w:val="28"/>
                <w:szCs w:val="28"/>
              </w:rPr>
            </w:pPr>
          </w:p>
        </w:tc>
        <w:tc>
          <w:tcPr>
            <w:tcW w:w="3572" w:type="dxa"/>
            <w:vMerge w:val="restart"/>
            <w:tcBorders>
              <w:top w:val="single" w:sz="4" w:space="0" w:color="auto"/>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r w:rsidRPr="00083CC5">
              <w:rPr>
                <w:rFonts w:ascii="Times New Roman" w:eastAsia="Calibri" w:hAnsi="Times New Roman" w:cs="Times New Roman"/>
                <w:sz w:val="28"/>
                <w:szCs w:val="28"/>
              </w:rPr>
              <w:t>Тема урока</w:t>
            </w:r>
          </w:p>
        </w:tc>
        <w:tc>
          <w:tcPr>
            <w:tcW w:w="538" w:type="dxa"/>
            <w:vMerge w:val="restart"/>
            <w:tcBorders>
              <w:top w:val="single" w:sz="4" w:space="0" w:color="auto"/>
              <w:left w:val="single" w:sz="4" w:space="0" w:color="000000"/>
              <w:bottom w:val="single" w:sz="4" w:space="0" w:color="000000"/>
            </w:tcBorders>
            <w:shd w:val="clear" w:color="auto" w:fill="auto"/>
          </w:tcPr>
          <w:p w:rsidR="00D358FD" w:rsidRPr="00083CC5" w:rsidRDefault="00D358FD" w:rsidP="00640B50">
            <w:pPr>
              <w:snapToGrid w:val="0"/>
              <w:spacing w:after="0" w:line="240" w:lineRule="auto"/>
              <w:ind w:left="113" w:right="113"/>
              <w:jc w:val="center"/>
              <w:rPr>
                <w:rFonts w:ascii="Times New Roman" w:eastAsia="Calibri" w:hAnsi="Times New Roman" w:cs="Times New Roman"/>
                <w:sz w:val="28"/>
                <w:szCs w:val="28"/>
              </w:rPr>
            </w:pPr>
            <w:r w:rsidRPr="00083CC5">
              <w:rPr>
                <w:rFonts w:ascii="Times New Roman" w:eastAsia="Calibri" w:hAnsi="Times New Roman" w:cs="Times New Roman"/>
                <w:sz w:val="28"/>
                <w:szCs w:val="28"/>
              </w:rPr>
              <w:t xml:space="preserve">кол-во часов </w:t>
            </w:r>
          </w:p>
        </w:tc>
        <w:tc>
          <w:tcPr>
            <w:tcW w:w="2694" w:type="dxa"/>
            <w:vMerge w:val="restart"/>
            <w:tcBorders>
              <w:top w:val="single" w:sz="4" w:space="0" w:color="auto"/>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r w:rsidRPr="00083CC5">
              <w:rPr>
                <w:rFonts w:ascii="Times New Roman" w:eastAsia="Calibri" w:hAnsi="Times New Roman" w:cs="Times New Roman"/>
                <w:sz w:val="28"/>
                <w:szCs w:val="28"/>
              </w:rPr>
              <w:t>Основные вопросы, понятия</w:t>
            </w:r>
          </w:p>
        </w:tc>
        <w:tc>
          <w:tcPr>
            <w:tcW w:w="4139" w:type="dxa"/>
            <w:vMerge w:val="restart"/>
            <w:tcBorders>
              <w:top w:val="single" w:sz="4" w:space="0" w:color="auto"/>
              <w:left w:val="single" w:sz="4" w:space="0" w:color="000000"/>
            </w:tcBorders>
            <w:shd w:val="clear" w:color="auto" w:fill="auto"/>
          </w:tcPr>
          <w:p w:rsidR="00D358FD" w:rsidRPr="00083CC5" w:rsidRDefault="00D358FD" w:rsidP="00640B50">
            <w:pPr>
              <w:snapToGrid w:val="0"/>
              <w:spacing w:after="0" w:line="240" w:lineRule="auto"/>
              <w:jc w:val="center"/>
              <w:rPr>
                <w:rFonts w:ascii="Times New Roman" w:eastAsia="Calibri" w:hAnsi="Times New Roman" w:cs="Times New Roman"/>
                <w:sz w:val="28"/>
                <w:szCs w:val="28"/>
              </w:rPr>
            </w:pPr>
            <w:r w:rsidRPr="00083CC5">
              <w:rPr>
                <w:rFonts w:ascii="Times New Roman" w:eastAsia="Calibri" w:hAnsi="Times New Roman" w:cs="Times New Roman"/>
                <w:sz w:val="28"/>
                <w:szCs w:val="28"/>
              </w:rPr>
              <w:t>Планируемые результаты</w:t>
            </w:r>
          </w:p>
        </w:tc>
        <w:tc>
          <w:tcPr>
            <w:tcW w:w="1389" w:type="dxa"/>
            <w:vMerge w:val="restart"/>
            <w:tcBorders>
              <w:top w:val="single" w:sz="4" w:space="0" w:color="auto"/>
              <w:left w:val="single" w:sz="4" w:space="0" w:color="000000"/>
              <w:right w:val="single" w:sz="4" w:space="0" w:color="auto"/>
            </w:tcBorders>
            <w:shd w:val="clear" w:color="auto" w:fill="auto"/>
          </w:tcPr>
          <w:p w:rsidR="00D358FD" w:rsidRPr="00083CC5" w:rsidRDefault="00D358FD" w:rsidP="00640B50">
            <w:pPr>
              <w:snapToGrid w:val="0"/>
              <w:spacing w:after="0" w:line="240" w:lineRule="auto"/>
              <w:jc w:val="center"/>
              <w:rPr>
                <w:rFonts w:ascii="Times New Roman" w:eastAsia="Calibri" w:hAnsi="Times New Roman" w:cs="Times New Roman"/>
                <w:sz w:val="28"/>
                <w:szCs w:val="28"/>
              </w:rPr>
            </w:pPr>
            <w:r w:rsidRPr="00083CC5">
              <w:rPr>
                <w:rFonts w:ascii="Times New Roman" w:eastAsia="Calibri" w:hAnsi="Times New Roman" w:cs="Times New Roman"/>
                <w:sz w:val="28"/>
                <w:szCs w:val="28"/>
              </w:rPr>
              <w:t>Примечание</w:t>
            </w:r>
          </w:p>
        </w:tc>
      </w:tr>
      <w:tr w:rsidR="00D358FD" w:rsidRPr="00083CC5" w:rsidTr="00640B50">
        <w:trPr>
          <w:cantSplit/>
          <w:trHeight w:val="322"/>
        </w:trPr>
        <w:tc>
          <w:tcPr>
            <w:tcW w:w="846" w:type="dxa"/>
            <w:vMerge/>
            <w:tcBorders>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134" w:type="dxa"/>
            <w:vMerge w:val="restart"/>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jc w:val="center"/>
              <w:rPr>
                <w:rFonts w:ascii="Times New Roman" w:eastAsia="Calibri" w:hAnsi="Times New Roman" w:cs="Times New Roman"/>
                <w:sz w:val="28"/>
                <w:szCs w:val="28"/>
              </w:rPr>
            </w:pPr>
            <w:r w:rsidRPr="00083CC5">
              <w:rPr>
                <w:rFonts w:ascii="Times New Roman" w:eastAsia="Calibri" w:hAnsi="Times New Roman" w:cs="Times New Roman"/>
                <w:sz w:val="28"/>
                <w:szCs w:val="28"/>
              </w:rPr>
              <w:t>план</w:t>
            </w:r>
          </w:p>
        </w:tc>
        <w:tc>
          <w:tcPr>
            <w:tcW w:w="822" w:type="dxa"/>
            <w:vMerge w:val="restart"/>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jc w:val="center"/>
              <w:rPr>
                <w:rFonts w:ascii="Times New Roman" w:eastAsia="Calibri" w:hAnsi="Times New Roman" w:cs="Times New Roman"/>
                <w:sz w:val="28"/>
                <w:szCs w:val="28"/>
              </w:rPr>
            </w:pPr>
            <w:r w:rsidRPr="00083CC5">
              <w:rPr>
                <w:rFonts w:ascii="Times New Roman" w:eastAsia="Calibri" w:hAnsi="Times New Roman" w:cs="Times New Roman"/>
                <w:sz w:val="28"/>
                <w:szCs w:val="28"/>
              </w:rPr>
              <w:t>факт</w:t>
            </w:r>
          </w:p>
        </w:tc>
        <w:tc>
          <w:tcPr>
            <w:tcW w:w="3572" w:type="dxa"/>
            <w:vMerge/>
            <w:tcBorders>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538" w:type="dxa"/>
            <w:vMerge/>
            <w:tcBorders>
              <w:left w:val="single" w:sz="4" w:space="0" w:color="000000"/>
              <w:bottom w:val="single" w:sz="4" w:space="0" w:color="000000"/>
            </w:tcBorders>
            <w:shd w:val="clear" w:color="auto" w:fill="auto"/>
          </w:tcPr>
          <w:p w:rsidR="00D358FD" w:rsidRPr="00083CC5" w:rsidRDefault="00D358FD" w:rsidP="00640B50">
            <w:pPr>
              <w:snapToGrid w:val="0"/>
              <w:spacing w:after="0" w:line="240" w:lineRule="auto"/>
              <w:ind w:left="113" w:right="113"/>
              <w:jc w:val="center"/>
              <w:rPr>
                <w:rFonts w:ascii="Times New Roman" w:eastAsia="Calibri" w:hAnsi="Times New Roman" w:cs="Times New Roman"/>
                <w:sz w:val="28"/>
                <w:szCs w:val="28"/>
              </w:rPr>
            </w:pPr>
          </w:p>
        </w:tc>
        <w:tc>
          <w:tcPr>
            <w:tcW w:w="2694" w:type="dxa"/>
            <w:vMerge/>
            <w:tcBorders>
              <w:top w:val="single" w:sz="4" w:space="0" w:color="auto"/>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vMerge/>
            <w:tcBorders>
              <w:left w:val="single" w:sz="4" w:space="0" w:color="000000"/>
              <w:bottom w:val="single" w:sz="4" w:space="0" w:color="000000"/>
            </w:tcBorders>
            <w:shd w:val="clear" w:color="auto" w:fill="auto"/>
          </w:tcPr>
          <w:p w:rsidR="00D358FD" w:rsidRPr="00083CC5" w:rsidRDefault="00D358FD" w:rsidP="00640B50">
            <w:pPr>
              <w:snapToGrid w:val="0"/>
              <w:spacing w:after="0" w:line="240" w:lineRule="auto"/>
              <w:jc w:val="center"/>
              <w:rPr>
                <w:rFonts w:ascii="Times New Roman" w:eastAsia="Calibri" w:hAnsi="Times New Roman" w:cs="Times New Roman"/>
                <w:sz w:val="28"/>
                <w:szCs w:val="28"/>
              </w:rPr>
            </w:pPr>
          </w:p>
        </w:tc>
        <w:tc>
          <w:tcPr>
            <w:tcW w:w="1389" w:type="dxa"/>
            <w:vMerge/>
            <w:tcBorders>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jc w:val="center"/>
              <w:rPr>
                <w:rFonts w:ascii="Times New Roman" w:eastAsia="Calibri" w:hAnsi="Times New Roman" w:cs="Times New Roman"/>
                <w:sz w:val="28"/>
                <w:szCs w:val="28"/>
              </w:rPr>
            </w:pPr>
          </w:p>
        </w:tc>
      </w:tr>
      <w:tr w:rsidR="00D358FD" w:rsidRPr="00083CC5" w:rsidTr="00640B50">
        <w:tc>
          <w:tcPr>
            <w:tcW w:w="846" w:type="dxa"/>
            <w:vMerge/>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134" w:type="dxa"/>
            <w:vMerge/>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822" w:type="dxa"/>
            <w:vMerge/>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3572" w:type="dxa"/>
            <w:vMerge/>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538" w:type="dxa"/>
            <w:vMerge/>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2694" w:type="dxa"/>
            <w:vMerge/>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jc w:val="center"/>
              <w:rPr>
                <w:rFonts w:ascii="Times New Roman" w:eastAsia="Calibri" w:hAnsi="Times New Roman" w:cs="Times New Roman"/>
                <w:sz w:val="28"/>
                <w:szCs w:val="28"/>
              </w:rPr>
            </w:pPr>
            <w:r w:rsidRPr="00083CC5">
              <w:rPr>
                <w:rFonts w:ascii="Times New Roman" w:eastAsia="Calibri" w:hAnsi="Times New Roman" w:cs="Times New Roman"/>
                <w:sz w:val="28"/>
                <w:szCs w:val="28"/>
              </w:rPr>
              <w:t>предметные</w:t>
            </w:r>
          </w:p>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jc w:val="center"/>
              <w:rPr>
                <w:rFonts w:ascii="Times New Roman" w:eastAsia="Calibri" w:hAnsi="Times New Roman" w:cs="Times New Roman"/>
                <w:sz w:val="28"/>
                <w:szCs w:val="28"/>
              </w:rPr>
            </w:pPr>
          </w:p>
        </w:tc>
        <w:tc>
          <w:tcPr>
            <w:tcW w:w="14288" w:type="dxa"/>
            <w:gridSpan w:val="7"/>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jc w:val="center"/>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1134"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napToGrid w:val="0"/>
              <w:spacing w:after="0" w:line="240" w:lineRule="auto"/>
              <w:rPr>
                <w:rFonts w:ascii="Times New Roman" w:eastAsia="Calibri" w:hAnsi="Times New Roman" w:cs="Times New Roman"/>
                <w:sz w:val="28"/>
                <w:szCs w:val="28"/>
              </w:rPr>
            </w:pPr>
            <w:r>
              <w:rPr>
                <w:rFonts w:ascii="Times New Roman" w:eastAsia="Times New Roman" w:hAnsi="Times New Roman" w:cs="Times New Roman"/>
                <w:spacing w:val="1"/>
                <w:sz w:val="28"/>
                <w:szCs w:val="28"/>
              </w:rPr>
              <w:t xml:space="preserve">Тема 1 </w:t>
            </w:r>
            <w:r w:rsidR="00D358FD" w:rsidRPr="00083CC5">
              <w:rPr>
                <w:rFonts w:ascii="Times New Roman" w:eastAsia="Times New Roman" w:hAnsi="Times New Roman" w:cs="Times New Roman"/>
                <w:spacing w:val="1"/>
                <w:sz w:val="28"/>
                <w:szCs w:val="28"/>
              </w:rPr>
              <w:t xml:space="preserve"> Строение атома и периодический закон Д.И.Менделеева.</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r w:rsidRPr="00083CC5">
              <w:rPr>
                <w:rFonts w:ascii="Times New Roman" w:hAnsi="Times New Roman" w:cs="Times New Roman"/>
                <w:sz w:val="28"/>
                <w:szCs w:val="28"/>
              </w:rPr>
              <w:t>3</w:t>
            </w: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B81BB3"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Знать строение атома, уметь составлять электронно-графические формулы атомов химических элементов, определять их электронное семейство. Знать формулировку периодического закона, изменение свойств химэлементов, простых  и сложных веществ в периоде и подгруппе.</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1865A1"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4.09</w:t>
            </w:r>
          </w:p>
        </w:tc>
        <w:tc>
          <w:tcPr>
            <w:tcW w:w="822" w:type="dxa"/>
            <w:tcBorders>
              <w:top w:val="single" w:sz="4" w:space="0" w:color="000000"/>
              <w:left w:val="single" w:sz="4" w:space="0" w:color="auto"/>
              <w:bottom w:val="single" w:sz="4" w:space="0" w:color="000000"/>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5"/>
                <w:sz w:val="28"/>
                <w:szCs w:val="28"/>
              </w:rPr>
              <w:t>Строение атома.</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71A3C"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Атом- сложная частица. Доказательства сложности строения атома. Модели строения атома.</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1865A1"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11.09</w:t>
            </w:r>
          </w:p>
        </w:tc>
        <w:tc>
          <w:tcPr>
            <w:tcW w:w="822" w:type="dxa"/>
            <w:tcBorders>
              <w:top w:val="single" w:sz="4" w:space="0" w:color="000000"/>
              <w:left w:val="single" w:sz="4" w:space="0" w:color="auto"/>
              <w:bottom w:val="single" w:sz="4" w:space="0" w:color="000000"/>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r w:rsidRPr="00083CC5">
              <w:rPr>
                <w:rFonts w:ascii="Times New Roman" w:eastAsia="Times New Roman" w:hAnsi="Times New Roman" w:cs="Times New Roman"/>
                <w:spacing w:val="-4"/>
                <w:sz w:val="28"/>
                <w:szCs w:val="28"/>
              </w:rPr>
              <w:t>Электронные конфигурации атомов.</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71A3C" w:rsidP="00640B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Квантово-механические представления о природе электрона. Электронные орбитали и облака. </w:t>
            </w:r>
            <w:r>
              <w:rPr>
                <w:rFonts w:ascii="Times New Roman" w:eastAsia="Times New Roman" w:hAnsi="Times New Roman" w:cs="Times New Roman"/>
                <w:sz w:val="28"/>
                <w:szCs w:val="28"/>
                <w:lang w:eastAsia="ru-RU"/>
              </w:rPr>
              <w:lastRenderedPageBreak/>
              <w:t>Распределение электронов по энергетическим уровням и орбиталям.</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3</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1865A1"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18.09</w:t>
            </w:r>
          </w:p>
        </w:tc>
        <w:tc>
          <w:tcPr>
            <w:tcW w:w="822" w:type="dxa"/>
            <w:tcBorders>
              <w:top w:val="single" w:sz="4" w:space="0" w:color="000000"/>
              <w:left w:val="single" w:sz="4" w:space="0" w:color="auto"/>
              <w:bottom w:val="single" w:sz="4" w:space="0" w:color="000000"/>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4"/>
                <w:sz w:val="28"/>
                <w:szCs w:val="28"/>
              </w:rPr>
              <w:t>Периодический закон Д.И.Менделеева.</w:t>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sz w:val="28"/>
                <w:szCs w:val="28"/>
              </w:rPr>
              <w:br/>
            </w:r>
            <w:r w:rsidRPr="00083CC5">
              <w:rPr>
                <w:rFonts w:ascii="Times New Roman" w:eastAsia="Times New Roman" w:hAnsi="Times New Roman" w:cs="Times New Roman"/>
                <w:spacing w:val="-4"/>
                <w:sz w:val="28"/>
                <w:szCs w:val="28"/>
              </w:rPr>
              <w:t>Л.о. № 1 «Конструирование периодической таблицы элементов с использованием карточек».</w:t>
            </w:r>
            <w:r w:rsidRPr="00083CC5">
              <w:rPr>
                <w:rFonts w:ascii="Times New Roman" w:eastAsia="Times New Roman" w:hAnsi="Times New Roman" w:cs="Times New Roman"/>
                <w:spacing w:val="-4"/>
                <w:sz w:val="28"/>
                <w:szCs w:val="28"/>
              </w:rPr>
              <w:br/>
            </w:r>
            <w:r w:rsidRPr="00083CC5">
              <w:rPr>
                <w:rFonts w:ascii="Times New Roman" w:eastAsia="Times New Roman" w:hAnsi="Times New Roman" w:cs="Times New Roman"/>
                <w:b/>
                <w:spacing w:val="-4"/>
                <w:sz w:val="28"/>
                <w:szCs w:val="28"/>
              </w:rPr>
              <w:t>Вводный контроль знаний.</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71A3C"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Хим. элемент. </w:t>
            </w:r>
            <w:r w:rsidR="00C01638">
              <w:rPr>
                <w:rFonts w:ascii="Times New Roman" w:eastAsia="Calibri" w:hAnsi="Times New Roman" w:cs="Times New Roman"/>
                <w:sz w:val="28"/>
                <w:szCs w:val="28"/>
              </w:rPr>
              <w:t>Формулировки Периодического закона. Физический смысл порядкового номера элемента, номера периода и номера группы.</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p>
        </w:tc>
        <w:tc>
          <w:tcPr>
            <w:tcW w:w="822" w:type="dxa"/>
            <w:tcBorders>
              <w:top w:val="single" w:sz="4" w:space="0" w:color="000000"/>
              <w:left w:val="single" w:sz="4" w:space="0" w:color="auto"/>
              <w:bottom w:val="single" w:sz="4" w:space="0" w:color="000000"/>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Тема 2.Строение </w:t>
            </w:r>
            <w:r w:rsidR="00D358FD" w:rsidRPr="00083CC5">
              <w:rPr>
                <w:rFonts w:ascii="Times New Roman" w:eastAsia="Times New Roman" w:hAnsi="Times New Roman" w:cs="Times New Roman"/>
                <w:sz w:val="28"/>
                <w:szCs w:val="28"/>
              </w:rPr>
              <w:t>вещества.</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r w:rsidRPr="00083CC5">
              <w:rPr>
                <w:rFonts w:ascii="Times New Roman" w:hAnsi="Times New Roman" w:cs="Times New Roman"/>
                <w:sz w:val="28"/>
                <w:szCs w:val="28"/>
              </w:rPr>
              <w:t>13</w:t>
            </w: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B81BB3"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Знать типы химических связей, уметь их определять, составлять схемы их образования</w:t>
            </w:r>
            <w:r w:rsidR="0040465B">
              <w:rPr>
                <w:rFonts w:ascii="Times New Roman" w:eastAsia="Calibri" w:hAnsi="Times New Roman" w:cs="Times New Roman"/>
                <w:sz w:val="28"/>
                <w:szCs w:val="28"/>
              </w:rPr>
              <w:t>.</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4</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25.09</w:t>
            </w:r>
          </w:p>
        </w:tc>
        <w:tc>
          <w:tcPr>
            <w:tcW w:w="822" w:type="dxa"/>
            <w:tcBorders>
              <w:top w:val="single" w:sz="4" w:space="0" w:color="000000"/>
              <w:left w:val="single" w:sz="4" w:space="0" w:color="auto"/>
              <w:bottom w:val="single" w:sz="4" w:space="0" w:color="000000"/>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3"/>
                <w:sz w:val="28"/>
                <w:szCs w:val="28"/>
              </w:rPr>
              <w:t>Типы химической связи. Ионная связь.</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C01638"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Ионы и их классификация. Схема образования ионной связи</w:t>
            </w:r>
            <w:r w:rsidR="00AF368A">
              <w:rPr>
                <w:rFonts w:ascii="Times New Roman" w:eastAsia="Calibri" w:hAnsi="Times New Roman" w:cs="Times New Roman"/>
                <w:sz w:val="28"/>
                <w:szCs w:val="28"/>
              </w:rPr>
              <w:t>.</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5</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2.10</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5"/>
                <w:sz w:val="28"/>
                <w:szCs w:val="28"/>
              </w:rPr>
              <w:t>Ковалентная химическая связь.</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AF368A"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Благородные газы, причина их существования в атомарном состоянии. Общие электронные пары. Электроотрицательн</w:t>
            </w:r>
            <w:r>
              <w:rPr>
                <w:rFonts w:ascii="Times New Roman" w:eastAsia="Calibri" w:hAnsi="Times New Roman" w:cs="Times New Roman"/>
                <w:sz w:val="28"/>
                <w:szCs w:val="28"/>
              </w:rPr>
              <w:lastRenderedPageBreak/>
              <w:t>ость. Полярность связи. Кратность ковалентной связи.</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6</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9.10</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4"/>
                <w:sz w:val="28"/>
                <w:szCs w:val="28"/>
              </w:rPr>
              <w:t>Металлическая химическая связь.</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AF368A"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Общие физические свойства металлов. Сплавы. Металлическая связь.</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7</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16.10</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4"/>
                <w:sz w:val="28"/>
                <w:szCs w:val="28"/>
              </w:rPr>
              <w:t>Водородная химическая связь.</w:t>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sz w:val="28"/>
                <w:szCs w:val="28"/>
              </w:rPr>
              <w:br/>
              <w:t>Л.о. № 2 «Определение типа кристаллической решётки вещества  и описание его свойств».</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AF368A"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Водородная связь: межмолекулярная и внутримолекулярная, её значение в организации структуры белков и нуклеиновых кислот. </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8</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23.10</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6"/>
                <w:sz w:val="28"/>
                <w:szCs w:val="28"/>
              </w:rPr>
              <w:t>Полимеры.</w:t>
            </w:r>
            <w:r w:rsidRPr="00083CC5">
              <w:rPr>
                <w:rFonts w:ascii="Times New Roman" w:eastAsia="Times New Roman" w:hAnsi="Times New Roman" w:cs="Times New Roman"/>
                <w:sz w:val="28"/>
                <w:szCs w:val="28"/>
              </w:rPr>
              <w:t xml:space="preserve">    </w:t>
            </w:r>
            <w:r w:rsidR="00083CC5">
              <w:rPr>
                <w:rFonts w:ascii="Times New Roman" w:eastAsia="Times New Roman" w:hAnsi="Times New Roman" w:cs="Times New Roman"/>
                <w:sz w:val="28"/>
                <w:szCs w:val="28"/>
              </w:rPr>
              <w:br/>
            </w:r>
            <w:r w:rsidRPr="00083CC5">
              <w:rPr>
                <w:rFonts w:ascii="Times New Roman" w:eastAsia="Times New Roman" w:hAnsi="Times New Roman" w:cs="Times New Roman"/>
                <w:sz w:val="28"/>
                <w:szCs w:val="28"/>
              </w:rPr>
              <w:t>Л.о. № 3 «Ознакомление с коллекцией полимеров: пластмасс и волокон и изделия из них».</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4164EF" w:rsidRDefault="004164EF" w:rsidP="00640B50">
            <w:pPr>
              <w:snapToGrid w:val="0"/>
              <w:spacing w:after="0" w:line="240" w:lineRule="auto"/>
              <w:rPr>
                <w:rFonts w:ascii="Times New Roman" w:eastAsia="Calibri" w:hAnsi="Times New Roman" w:cs="Times New Roman"/>
                <w:sz w:val="28"/>
                <w:szCs w:val="28"/>
              </w:rPr>
            </w:pPr>
            <w:r w:rsidRPr="004164EF">
              <w:rPr>
                <w:rFonts w:ascii="Times New Roman" w:eastAsia="Calibri" w:hAnsi="Times New Roman" w:cs="Times New Roman"/>
                <w:sz w:val="28"/>
                <w:szCs w:val="28"/>
              </w:rPr>
              <w:t>Строение полимеров: линейное, пространственное, сетчатое. Пластмассы.</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40465B"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4"/>
                <w:szCs w:val="24"/>
              </w:rPr>
              <w:t>Описывать отдельных представителей пластмасс и волокон.</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9</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30.10</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3"/>
                <w:sz w:val="28"/>
                <w:szCs w:val="28"/>
              </w:rPr>
              <w:t>Газообразное состояние вещества.</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AF368A"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Агрегатное состояние вещества, переходы вещества </w:t>
            </w:r>
            <w:r w:rsidR="004164EF">
              <w:rPr>
                <w:rFonts w:ascii="Times New Roman" w:eastAsia="Calibri" w:hAnsi="Times New Roman" w:cs="Times New Roman"/>
                <w:sz w:val="28"/>
                <w:szCs w:val="28"/>
              </w:rPr>
              <w:t xml:space="preserve">из одного </w:t>
            </w:r>
            <w:r>
              <w:rPr>
                <w:rFonts w:ascii="Times New Roman" w:eastAsia="Calibri" w:hAnsi="Times New Roman" w:cs="Times New Roman"/>
                <w:sz w:val="28"/>
                <w:szCs w:val="28"/>
              </w:rPr>
              <w:t xml:space="preserve">агрегатного </w:t>
            </w:r>
            <w:r w:rsidR="004164EF">
              <w:rPr>
                <w:rFonts w:ascii="Times New Roman" w:eastAsia="Calibri" w:hAnsi="Times New Roman" w:cs="Times New Roman"/>
                <w:sz w:val="28"/>
                <w:szCs w:val="28"/>
              </w:rPr>
              <w:lastRenderedPageBreak/>
              <w:t xml:space="preserve">состояния в другое. Испарение, </w:t>
            </w:r>
            <w:r w:rsidR="000701DE">
              <w:rPr>
                <w:rFonts w:ascii="Times New Roman" w:eastAsia="Calibri" w:hAnsi="Times New Roman" w:cs="Times New Roman"/>
                <w:sz w:val="28"/>
                <w:szCs w:val="28"/>
              </w:rPr>
              <w:t xml:space="preserve">плавление, замерзание, </w:t>
            </w:r>
            <w:r w:rsidR="004164EF">
              <w:rPr>
                <w:rFonts w:ascii="Times New Roman" w:eastAsia="Calibri" w:hAnsi="Times New Roman" w:cs="Times New Roman"/>
                <w:sz w:val="28"/>
                <w:szCs w:val="28"/>
              </w:rPr>
              <w:t>конденсация.</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10</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13.11</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z w:val="28"/>
                <w:szCs w:val="28"/>
              </w:rPr>
              <w:t>Загрязнение  атмосферы и борьба с ним.</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0701DE"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Парниковый эффект. Кислотные дожди.</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11</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20.11</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3"/>
                <w:sz w:val="28"/>
                <w:szCs w:val="28"/>
              </w:rPr>
              <w:t>Практическая работа №1. Получение, собирание и распознавание</w:t>
            </w:r>
            <w:r w:rsidRPr="00083CC5">
              <w:rPr>
                <w:rFonts w:ascii="Times New Roman" w:eastAsia="Times New Roman" w:hAnsi="Times New Roman" w:cs="Times New Roman"/>
                <w:sz w:val="28"/>
                <w:szCs w:val="28"/>
              </w:rPr>
              <w:t xml:space="preserve">  газов.</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AF368A"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Водород, кислород, углекислый газ, аммиак.</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40465B" w:rsidP="00640B50">
            <w:pPr>
              <w:snapToGrid w:val="0"/>
              <w:spacing w:after="0" w:line="240" w:lineRule="auto"/>
              <w:rPr>
                <w:rFonts w:ascii="Times New Roman" w:eastAsia="Calibri" w:hAnsi="Times New Roman" w:cs="Times New Roman"/>
                <w:sz w:val="28"/>
                <w:szCs w:val="28"/>
              </w:rPr>
            </w:pPr>
            <w:r w:rsidRPr="00396CC4">
              <w:rPr>
                <w:rFonts w:ascii="Times New Roman" w:hAnsi="Times New Roman" w:cs="Times New Roman"/>
                <w:sz w:val="24"/>
                <w:szCs w:val="24"/>
              </w:rPr>
              <w:t>Уметь проводить наблюдения с соблюдением правил техники безопасности и оформлять результаты и выводы.</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12</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27.11</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4"/>
                <w:sz w:val="28"/>
                <w:szCs w:val="28"/>
              </w:rPr>
              <w:t>Жидкое состояние вещества.</w:t>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sz w:val="28"/>
                <w:szCs w:val="28"/>
              </w:rPr>
              <w:br/>
              <w:t>Л.о. № 5 «Ознакомление с минеральными водами».</w:t>
            </w:r>
            <w:r w:rsidRPr="00083CC5">
              <w:rPr>
                <w:rFonts w:ascii="Times New Roman" w:eastAsia="Times New Roman" w:hAnsi="Times New Roman" w:cs="Times New Roman"/>
                <w:spacing w:val="-4"/>
                <w:sz w:val="28"/>
                <w:szCs w:val="28"/>
              </w:rPr>
              <w:t xml:space="preserve"> </w:t>
            </w:r>
            <w:r w:rsidRPr="00083CC5">
              <w:rPr>
                <w:rFonts w:ascii="Times New Roman" w:eastAsia="Times New Roman" w:hAnsi="Times New Roman" w:cs="Times New Roman"/>
                <w:spacing w:val="-4"/>
                <w:sz w:val="28"/>
                <w:szCs w:val="28"/>
              </w:rPr>
              <w:br/>
              <w:t>Л.о. № 4 «Испытание воды на жёсткость. Устранение жёсткости воды».</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0701DE" w:rsidP="00640B50">
            <w:pPr>
              <w:snapToGrid w:val="0"/>
              <w:spacing w:after="0" w:line="240" w:lineRule="auto"/>
              <w:rPr>
                <w:rFonts w:ascii="Times New Roman" w:eastAsia="Calibri" w:hAnsi="Times New Roman" w:cs="Times New Roman"/>
                <w:sz w:val="28"/>
                <w:szCs w:val="28"/>
              </w:rPr>
            </w:pPr>
            <w:r w:rsidRPr="00083CC5">
              <w:rPr>
                <w:rFonts w:ascii="Times New Roman" w:eastAsia="Times New Roman" w:hAnsi="Times New Roman" w:cs="Times New Roman"/>
                <w:spacing w:val="-4"/>
                <w:sz w:val="28"/>
                <w:szCs w:val="28"/>
              </w:rPr>
              <w:t>Жидкое состояние вещества.</w:t>
            </w:r>
            <w:r>
              <w:rPr>
                <w:rFonts w:ascii="Times New Roman" w:eastAsia="Times New Roman" w:hAnsi="Times New Roman" w:cs="Times New Roman"/>
                <w:spacing w:val="-4"/>
                <w:sz w:val="28"/>
                <w:szCs w:val="28"/>
              </w:rPr>
              <w:t xml:space="preserve"> Жёсткость воды. Временная и постоянная жёсткость воды и способы её устранения.</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13</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4.12</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4"/>
                <w:sz w:val="28"/>
                <w:szCs w:val="28"/>
              </w:rPr>
              <w:t>Твердое состояние вещества.</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0701DE" w:rsidP="00640B50">
            <w:pPr>
              <w:snapToGrid w:val="0"/>
              <w:spacing w:after="0" w:line="240" w:lineRule="auto"/>
              <w:rPr>
                <w:rFonts w:ascii="Times New Roman" w:eastAsia="Calibri" w:hAnsi="Times New Roman" w:cs="Times New Roman"/>
                <w:sz w:val="28"/>
                <w:szCs w:val="28"/>
              </w:rPr>
            </w:pPr>
            <w:r w:rsidRPr="00083CC5">
              <w:rPr>
                <w:rFonts w:ascii="Times New Roman" w:eastAsia="Times New Roman" w:hAnsi="Times New Roman" w:cs="Times New Roman"/>
                <w:spacing w:val="-4"/>
                <w:sz w:val="28"/>
                <w:szCs w:val="28"/>
              </w:rPr>
              <w:t>Твердое состояние вещества.</w:t>
            </w:r>
            <w:r>
              <w:rPr>
                <w:rFonts w:ascii="Times New Roman" w:eastAsia="Times New Roman" w:hAnsi="Times New Roman" w:cs="Times New Roman"/>
                <w:spacing w:val="-4"/>
                <w:sz w:val="28"/>
                <w:szCs w:val="28"/>
              </w:rPr>
              <w:t xml:space="preserve"> Кристаллические и аморфные вещества.</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14</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11.12</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5"/>
                <w:sz w:val="28"/>
                <w:szCs w:val="28"/>
              </w:rPr>
              <w:t>Дисперсные системы.</w:t>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sz w:val="28"/>
                <w:szCs w:val="28"/>
              </w:rPr>
              <w:br/>
              <w:t>Л.о. № 6 «Ознакомление с дисперсными системами».</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4164EF"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Понятие о дисперсных системах. Дисперсная фаза и дисперсионная </w:t>
            </w:r>
            <w:r>
              <w:rPr>
                <w:rFonts w:ascii="Times New Roman" w:eastAsia="Calibri" w:hAnsi="Times New Roman" w:cs="Times New Roman"/>
                <w:sz w:val="28"/>
                <w:szCs w:val="28"/>
              </w:rPr>
              <w:lastRenderedPageBreak/>
              <w:t>среда. Классификация дисперсных систем.</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15</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18.12</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3"/>
                <w:sz w:val="28"/>
                <w:szCs w:val="28"/>
              </w:rPr>
              <w:t>Состав вещества и смесей. Решение задач.</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4164EF"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Гомогенные и гетерогенные смеси. Массовая и объёмная доли компонентов в смеси. Примеси.</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16</w:t>
            </w:r>
          </w:p>
        </w:tc>
        <w:tc>
          <w:tcPr>
            <w:tcW w:w="1134" w:type="dxa"/>
            <w:tcBorders>
              <w:top w:val="single" w:sz="4" w:space="0" w:color="000000"/>
              <w:left w:val="single" w:sz="4" w:space="0" w:color="auto"/>
              <w:bottom w:val="single" w:sz="4" w:space="0" w:color="000000"/>
            </w:tcBorders>
            <w:shd w:val="clear" w:color="auto" w:fill="auto"/>
          </w:tcPr>
          <w:p w:rsidR="00D358FD" w:rsidRPr="009439E6" w:rsidRDefault="009439E6"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25.12</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z w:val="28"/>
                <w:szCs w:val="28"/>
              </w:rPr>
              <w:t>Контрольная работа №1.</w:t>
            </w:r>
            <w:r w:rsidRPr="00083CC5">
              <w:rPr>
                <w:rFonts w:ascii="Times New Roman" w:eastAsia="Times New Roman" w:hAnsi="Times New Roman" w:cs="Times New Roman"/>
                <w:sz w:val="28"/>
                <w:szCs w:val="28"/>
              </w:rPr>
              <w:br/>
            </w:r>
            <w:r w:rsidRPr="00083CC5">
              <w:rPr>
                <w:rFonts w:ascii="Times New Roman" w:eastAsia="Times New Roman" w:hAnsi="Times New Roman" w:cs="Times New Roman"/>
                <w:b/>
                <w:sz w:val="28"/>
                <w:szCs w:val="28"/>
              </w:rPr>
              <w:t xml:space="preserve"> Промежуточный контроль знаний.</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1"/>
                <w:sz w:val="28"/>
                <w:szCs w:val="28"/>
              </w:rPr>
              <w:t>Тема 3. Химические реакции.</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r w:rsidRPr="00083CC5">
              <w:rPr>
                <w:rFonts w:ascii="Times New Roman" w:hAnsi="Times New Roman" w:cs="Times New Roman"/>
                <w:sz w:val="28"/>
                <w:szCs w:val="28"/>
              </w:rPr>
              <w:t>8</w:t>
            </w: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17</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11-16.01</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3"/>
                <w:sz w:val="28"/>
                <w:szCs w:val="28"/>
              </w:rPr>
              <w:t>Реакции, идущие без изменения состава веществ.</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E7376"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Аллотропия. Изомерия.</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005919"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Классифицировать  химреакции по различным признакам.</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18</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18-23.01</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r w:rsidRPr="00083CC5">
              <w:rPr>
                <w:rFonts w:ascii="Times New Roman" w:eastAsia="Times New Roman" w:hAnsi="Times New Roman" w:cs="Times New Roman"/>
                <w:spacing w:val="-3"/>
                <w:sz w:val="28"/>
                <w:szCs w:val="28"/>
              </w:rPr>
              <w:t>Реакции, идущие с изменением состава веществ.</w:t>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sz w:val="28"/>
                <w:szCs w:val="28"/>
              </w:rPr>
              <w:br/>
              <w:t>Л.о.№ 7 «Реакция замещения меди железом в р-ре медного купороса».</w:t>
            </w:r>
            <w:r w:rsidRPr="00083CC5">
              <w:rPr>
                <w:rFonts w:ascii="Times New Roman" w:eastAsia="Times New Roman" w:hAnsi="Times New Roman" w:cs="Times New Roman"/>
                <w:sz w:val="28"/>
                <w:szCs w:val="28"/>
              </w:rPr>
              <w:br/>
              <w:t xml:space="preserve">Л.о. № 8 «Реакции, идущие с образованием осадка, газа и воды».  </w:t>
            </w:r>
            <w:r w:rsidRPr="00083CC5">
              <w:rPr>
                <w:rFonts w:ascii="Times New Roman" w:eastAsia="Times New Roman" w:hAnsi="Times New Roman" w:cs="Times New Roman"/>
                <w:sz w:val="28"/>
                <w:szCs w:val="28"/>
              </w:rPr>
              <w:br/>
              <w:t xml:space="preserve">Л.о. № 9 «Получение кислорода разложением </w:t>
            </w:r>
            <w:r w:rsidRPr="00083CC5">
              <w:rPr>
                <w:rFonts w:ascii="Times New Roman" w:eastAsia="Times New Roman" w:hAnsi="Times New Roman" w:cs="Times New Roman"/>
                <w:sz w:val="28"/>
                <w:szCs w:val="28"/>
              </w:rPr>
              <w:lastRenderedPageBreak/>
              <w:t>пероксида водорода с помощью оксида марганца (</w:t>
            </w:r>
            <w:r w:rsidRPr="00083CC5">
              <w:rPr>
                <w:rFonts w:ascii="Times New Roman" w:eastAsia="Times New Roman" w:hAnsi="Times New Roman" w:cs="Times New Roman"/>
                <w:sz w:val="28"/>
                <w:szCs w:val="28"/>
                <w:lang w:val="en-US"/>
              </w:rPr>
              <w:t>IV</w:t>
            </w:r>
            <w:r w:rsidRPr="00083CC5">
              <w:rPr>
                <w:rFonts w:ascii="Times New Roman" w:eastAsia="Times New Roman" w:hAnsi="Times New Roman" w:cs="Times New Roman"/>
                <w:sz w:val="28"/>
                <w:szCs w:val="28"/>
              </w:rPr>
              <w:t>) и каталазы сырого картофеля».</w:t>
            </w:r>
            <w:r w:rsidRPr="00083CC5">
              <w:rPr>
                <w:rFonts w:ascii="Times New Roman" w:eastAsia="Times New Roman" w:hAnsi="Times New Roman" w:cs="Times New Roman"/>
                <w:sz w:val="28"/>
                <w:szCs w:val="28"/>
              </w:rPr>
              <w:br/>
              <w:t>Л.о. № 10 «Получение водорода взаимодействием кислоты с цинком».</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E7376"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Реакции соединения, разложения, замещения и обмена. Экзо- и эндотермические реакции.</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005919"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Классифицировать  химреакции по различным признакам.</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19</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25-30.01</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3"/>
                <w:sz w:val="28"/>
                <w:szCs w:val="28"/>
              </w:rPr>
              <w:t>Скорость химической реакции.</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E7376"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Понятие о скорости химической реакции. Химическая кинетика. Зависимость скорости реакции от концентрации, давления, температуры, природы реагирующих веществ и площади их соприкосновения.</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005919"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Характеризовать скорость химреакции  и факторы зависимости скорости химреакции от условий.</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20</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1-6.02</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r w:rsidRPr="00083CC5">
              <w:rPr>
                <w:rFonts w:ascii="Times New Roman" w:eastAsia="Times New Roman" w:hAnsi="Times New Roman" w:cs="Times New Roman"/>
                <w:spacing w:val="-3"/>
                <w:sz w:val="28"/>
                <w:szCs w:val="28"/>
              </w:rPr>
              <w:t>Обратимость химических реакций.</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E7376" w:rsidP="00640B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Обратимые и необратимые реакции. Химическое равновесие. </w:t>
            </w:r>
            <w:r>
              <w:rPr>
                <w:rFonts w:ascii="Times New Roman" w:eastAsia="Times New Roman" w:hAnsi="Times New Roman" w:cs="Times New Roman"/>
                <w:sz w:val="28"/>
                <w:szCs w:val="28"/>
                <w:lang w:eastAsia="ru-RU"/>
              </w:rPr>
              <w:lastRenderedPageBreak/>
              <w:t>Принцип Ле-Шателье. Смещение химического равновесия.</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005919"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Характеризовать состояние химического равновесия и способы его смещения. Предсказывать направление смещения химравновесия при </w:t>
            </w:r>
            <w:r>
              <w:rPr>
                <w:rFonts w:ascii="Times New Roman" w:eastAsia="Calibri" w:hAnsi="Times New Roman" w:cs="Times New Roman"/>
                <w:sz w:val="28"/>
                <w:szCs w:val="28"/>
              </w:rPr>
              <w:lastRenderedPageBreak/>
              <w:t>изменении условий проведения обратимой химреакции.</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21</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8-13.02</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3"/>
                <w:sz w:val="28"/>
                <w:szCs w:val="28"/>
              </w:rPr>
              <w:t>Роль воды в химической реакции.</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0701DE"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Классификация веществ по растворимости. Электролиты. Степень электролитической диссоциации. Реакции гидратации.</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005919"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Уметь определять растворимость веществ по таблице растворимости. Характеризовать способность электролита к диссоциации на основе степени диссоциации.</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22</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15-20.02</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3"/>
                <w:sz w:val="28"/>
                <w:szCs w:val="28"/>
              </w:rPr>
              <w:t>Гидролиз органических и неорганических соединений.</w:t>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sz w:val="28"/>
                <w:szCs w:val="28"/>
              </w:rPr>
              <w:br/>
              <w:t>Л.о. № 11 «Различные случаи гидролиза солей».</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E7376"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Гидролиз как обменное взаимодействие веществ с водой. Гидролиз по катиону и аниону. Необратимый гидролиз.</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40465B"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Характеризовать гидролиз как обменное взаимодействие веществ с водой. Различать гидролиз по катиону и аниону. Предсказывать </w:t>
            </w:r>
            <w:r w:rsidR="00005919">
              <w:rPr>
                <w:rFonts w:ascii="Times New Roman" w:eastAsia="Calibri" w:hAnsi="Times New Roman" w:cs="Times New Roman"/>
                <w:sz w:val="28"/>
                <w:szCs w:val="28"/>
              </w:rPr>
              <w:t>реакцию среды водных растворов солей.</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23</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22-27.02</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spacing w:val="-3"/>
                <w:sz w:val="28"/>
                <w:szCs w:val="28"/>
              </w:rPr>
              <w:t>Окислительно-восстановительные реакции. Электролиз.</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E7376"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Степень окисления и её определение по формуле</w:t>
            </w:r>
            <w:r w:rsidR="000701DE">
              <w:rPr>
                <w:rFonts w:ascii="Times New Roman" w:eastAsia="Calibri" w:hAnsi="Times New Roman" w:cs="Times New Roman"/>
                <w:sz w:val="28"/>
                <w:szCs w:val="28"/>
              </w:rPr>
              <w:t xml:space="preserve">. </w:t>
            </w:r>
            <w:r w:rsidR="000701DE" w:rsidRPr="00083CC5">
              <w:rPr>
                <w:rFonts w:ascii="Times New Roman" w:eastAsia="Times New Roman" w:hAnsi="Times New Roman" w:cs="Times New Roman"/>
                <w:spacing w:val="-3"/>
                <w:sz w:val="28"/>
                <w:szCs w:val="28"/>
              </w:rPr>
              <w:t xml:space="preserve"> Окислительно-восстановительные реакции.</w:t>
            </w:r>
            <w:r w:rsidR="000701DE">
              <w:rPr>
                <w:rFonts w:ascii="Times New Roman" w:eastAsia="Times New Roman" w:hAnsi="Times New Roman" w:cs="Times New Roman"/>
                <w:spacing w:val="-3"/>
                <w:sz w:val="28"/>
                <w:szCs w:val="28"/>
              </w:rPr>
              <w:t xml:space="preserve"> Окислитель </w:t>
            </w:r>
            <w:r w:rsidR="000701DE">
              <w:rPr>
                <w:rFonts w:ascii="Times New Roman" w:eastAsia="Times New Roman" w:hAnsi="Times New Roman" w:cs="Times New Roman"/>
                <w:spacing w:val="-3"/>
                <w:sz w:val="28"/>
                <w:szCs w:val="28"/>
              </w:rPr>
              <w:lastRenderedPageBreak/>
              <w:t>и восстановитель. Окисление и восстановление.</w:t>
            </w:r>
            <w:r w:rsidR="0040465B">
              <w:rPr>
                <w:rFonts w:ascii="Times New Roman" w:eastAsia="Times New Roman" w:hAnsi="Times New Roman" w:cs="Times New Roman"/>
                <w:spacing w:val="-3"/>
                <w:sz w:val="28"/>
                <w:szCs w:val="28"/>
              </w:rPr>
              <w:t xml:space="preserve"> Катодные и анодные процессы.</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40465B"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Характеризовать ОВР, составлять электронный баланс и уравнения электролиза веществ.</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24</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29.02-5.03</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bCs/>
                <w:spacing w:val="-3"/>
                <w:sz w:val="28"/>
                <w:szCs w:val="28"/>
              </w:rPr>
              <w:t>Контрольная работа  № 2.</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D358FD" w:rsidP="00640B50">
            <w:pPr>
              <w:snapToGrid w:val="0"/>
              <w:spacing w:after="0" w:line="240" w:lineRule="auto"/>
              <w:ind w:left="360"/>
              <w:rPr>
                <w:rFonts w:ascii="Times New Roman" w:eastAsia="Calibri"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083CC5">
            <w:pPr>
              <w:ind w:right="2795"/>
              <w:rPr>
                <w:rFonts w:ascii="Times New Roman" w:eastAsia="Times New Roman" w:hAnsi="Times New Roman" w:cs="Times New Roman"/>
                <w:sz w:val="28"/>
                <w:szCs w:val="28"/>
              </w:rPr>
            </w:pPr>
            <w:r>
              <w:rPr>
                <w:rFonts w:ascii="Times New Roman" w:eastAsia="Times New Roman" w:hAnsi="Times New Roman" w:cs="Times New Roman"/>
                <w:sz w:val="28"/>
                <w:szCs w:val="28"/>
              </w:rPr>
              <w:t>Тема</w:t>
            </w:r>
            <w:r w:rsidR="00DA347E">
              <w:rPr>
                <w:rFonts w:ascii="Times New Roman" w:eastAsia="Times New Roman" w:hAnsi="Times New Roman" w:cs="Times New Roman"/>
                <w:sz w:val="28"/>
                <w:szCs w:val="28"/>
              </w:rPr>
              <w:t xml:space="preserve"> 4 Вещества и их свойства</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0701DE" w:rsidP="00640B50">
            <w:pPr>
              <w:snapToGrid w:val="0"/>
              <w:spacing w:after="0" w:line="240" w:lineRule="auto"/>
              <w:rPr>
                <w:rFonts w:ascii="Times New Roman" w:eastAsia="Calibri" w:hAnsi="Times New Roman" w:cs="Times New Roman"/>
                <w:b/>
                <w:sz w:val="28"/>
                <w:szCs w:val="28"/>
              </w:rPr>
            </w:pPr>
            <w:r>
              <w:rPr>
                <w:rFonts w:ascii="Times New Roman" w:hAnsi="Times New Roman" w:cs="Times New Roman"/>
                <w:sz w:val="28"/>
                <w:szCs w:val="28"/>
              </w:rPr>
              <w:t>10</w:t>
            </w: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25</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7-12.03</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bCs/>
                <w:spacing w:val="-9"/>
                <w:sz w:val="28"/>
                <w:szCs w:val="28"/>
              </w:rPr>
              <w:t>Металлы.</w:t>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sz w:val="28"/>
                <w:szCs w:val="28"/>
              </w:rPr>
              <w:br/>
              <w:t xml:space="preserve">Л.о. № 18 </w:t>
            </w:r>
            <w:r w:rsidRPr="00083CC5">
              <w:rPr>
                <w:rFonts w:ascii="Times New Roman" w:eastAsia="Times New Roman" w:hAnsi="Times New Roman" w:cs="Times New Roman"/>
                <w:bCs/>
                <w:spacing w:val="-3"/>
                <w:sz w:val="28"/>
                <w:szCs w:val="28"/>
              </w:rPr>
              <w:t>«Ознакомление с коллекцией металлов».</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81BB3"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Химические свойства металлов. Коррозия металлов и способы защиты.</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40465B"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Знать химические свойства веществ, подтверждать их практически и описывать с помощью уравнений химических реакций.</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26</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14-19.03</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bCs/>
                <w:spacing w:val="-7"/>
                <w:sz w:val="28"/>
                <w:szCs w:val="28"/>
              </w:rPr>
              <w:t>Неметаллы.</w:t>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sz w:val="28"/>
                <w:szCs w:val="28"/>
              </w:rPr>
              <w:br/>
              <w:t xml:space="preserve">Л.о. № 18 </w:t>
            </w:r>
            <w:r w:rsidRPr="00083CC5">
              <w:rPr>
                <w:rFonts w:ascii="Times New Roman" w:eastAsia="Times New Roman" w:hAnsi="Times New Roman" w:cs="Times New Roman"/>
                <w:bCs/>
                <w:spacing w:val="-3"/>
                <w:sz w:val="28"/>
                <w:szCs w:val="28"/>
              </w:rPr>
              <w:t>«Ознакомление с коллекцией неметаллов».</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81BB3"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Химические свойства неметаллов: окислительные и восстановительные.</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27</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4-9.04</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bCs/>
                <w:spacing w:val="-4"/>
                <w:sz w:val="28"/>
                <w:szCs w:val="28"/>
              </w:rPr>
              <w:t xml:space="preserve">Кислоты неорганические и </w:t>
            </w:r>
            <w:r w:rsidRPr="00083CC5">
              <w:rPr>
                <w:rFonts w:ascii="Times New Roman" w:eastAsia="Times New Roman" w:hAnsi="Times New Roman" w:cs="Times New Roman"/>
                <w:bCs/>
                <w:spacing w:val="-4"/>
                <w:sz w:val="28"/>
                <w:szCs w:val="28"/>
              </w:rPr>
              <w:lastRenderedPageBreak/>
              <w:t>органические.</w:t>
            </w:r>
            <w:r w:rsidRPr="00083CC5">
              <w:rPr>
                <w:rFonts w:ascii="Times New Roman" w:eastAsia="Times New Roman" w:hAnsi="Times New Roman" w:cs="Times New Roman"/>
                <w:bCs/>
                <w:spacing w:val="-4"/>
                <w:sz w:val="28"/>
                <w:szCs w:val="28"/>
              </w:rPr>
              <w:br/>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bCs/>
                <w:spacing w:val="-3"/>
                <w:sz w:val="28"/>
                <w:szCs w:val="28"/>
              </w:rPr>
              <w:t>Л.о.№ 12 «Испытание растворов кислот индикаторами».</w:t>
            </w:r>
            <w:r w:rsidRPr="00083CC5">
              <w:rPr>
                <w:rFonts w:ascii="Times New Roman" w:eastAsia="Times New Roman" w:hAnsi="Times New Roman" w:cs="Times New Roman"/>
                <w:bCs/>
                <w:spacing w:val="-3"/>
                <w:sz w:val="28"/>
                <w:szCs w:val="28"/>
              </w:rPr>
              <w:br/>
              <w:t>Л.о. № 18 «Ознакомление с коллекцией кислот».</w:t>
            </w:r>
            <w:r w:rsidRPr="00083CC5">
              <w:rPr>
                <w:rFonts w:ascii="Times New Roman" w:eastAsia="Times New Roman" w:hAnsi="Times New Roman" w:cs="Times New Roman"/>
                <w:bCs/>
                <w:spacing w:val="-3"/>
                <w:sz w:val="28"/>
                <w:szCs w:val="28"/>
              </w:rPr>
              <w:br/>
            </w:r>
            <w:r w:rsidRPr="00083CC5">
              <w:rPr>
                <w:rFonts w:ascii="Times New Roman" w:eastAsia="Times New Roman" w:hAnsi="Times New Roman" w:cs="Times New Roman"/>
                <w:sz w:val="28"/>
                <w:szCs w:val="28"/>
              </w:rPr>
              <w:t xml:space="preserve"> Л.о. № 13 «Взаимодействие соляной и уксусной кислот с металлами».</w:t>
            </w:r>
            <w:r w:rsidRPr="00083CC5">
              <w:rPr>
                <w:rFonts w:ascii="Times New Roman" w:eastAsia="Times New Roman" w:hAnsi="Times New Roman" w:cs="Times New Roman"/>
                <w:sz w:val="28"/>
                <w:szCs w:val="28"/>
              </w:rPr>
              <w:br/>
              <w:t>Л.о. № 14 «Взаимодействие соляной и уксусной кислот с основаниями».</w:t>
            </w:r>
            <w:r w:rsidRPr="00083CC5">
              <w:rPr>
                <w:rFonts w:ascii="Times New Roman" w:eastAsia="Times New Roman" w:hAnsi="Times New Roman" w:cs="Times New Roman"/>
                <w:sz w:val="28"/>
                <w:szCs w:val="28"/>
              </w:rPr>
              <w:br/>
              <w:t>Л.о. № 15 «Взаимодействие соляной и уксусной кислот с солями».</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4164EF"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Определение кислот </w:t>
            </w:r>
            <w:r>
              <w:rPr>
                <w:rFonts w:ascii="Times New Roman" w:eastAsia="Calibri" w:hAnsi="Times New Roman" w:cs="Times New Roman"/>
                <w:sz w:val="28"/>
                <w:szCs w:val="28"/>
              </w:rPr>
              <w:lastRenderedPageBreak/>
              <w:t>в свете ТЭД, окраска индикаторов в кислой среде. Общие химические свойства кислот.</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28</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11-16.04</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bCs/>
                <w:spacing w:val="-3"/>
                <w:sz w:val="28"/>
                <w:szCs w:val="28"/>
              </w:rPr>
              <w:t>Основания неорганические и органические.</w:t>
            </w:r>
            <w:r w:rsidRPr="00083CC5">
              <w:rPr>
                <w:rFonts w:ascii="Times New Roman" w:eastAsia="Times New Roman" w:hAnsi="Times New Roman" w:cs="Times New Roman"/>
                <w:bCs/>
                <w:spacing w:val="-3"/>
                <w:sz w:val="28"/>
                <w:szCs w:val="28"/>
              </w:rPr>
              <w:br/>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bCs/>
                <w:spacing w:val="-3"/>
                <w:sz w:val="28"/>
                <w:szCs w:val="28"/>
              </w:rPr>
              <w:t>Л.о. № 18 «Ознакомление с коллекцией оснований».</w:t>
            </w:r>
            <w:r w:rsidRPr="00083CC5">
              <w:rPr>
                <w:rFonts w:ascii="Times New Roman" w:eastAsia="Times New Roman" w:hAnsi="Times New Roman" w:cs="Times New Roman"/>
                <w:bCs/>
                <w:spacing w:val="-3"/>
                <w:sz w:val="28"/>
                <w:szCs w:val="28"/>
              </w:rPr>
              <w:br/>
              <w:t>Л.о.№ 12 «Испытание растворов оснований  индикаторами».</w:t>
            </w:r>
            <w:r w:rsidRPr="00083CC5">
              <w:rPr>
                <w:rFonts w:ascii="Times New Roman" w:eastAsia="Times New Roman" w:hAnsi="Times New Roman" w:cs="Times New Roman"/>
                <w:bCs/>
                <w:spacing w:val="-3"/>
                <w:sz w:val="28"/>
                <w:szCs w:val="28"/>
              </w:rPr>
              <w:br/>
              <w:t>Л.о.№ 16 «Получение и свойства нерастворимых оснований».</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4164EF"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Определение оснований в свете ТЭД, окраска индикаторов в щелочной среде. Общие химические свойства оснований.</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29</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18-</w:t>
            </w:r>
            <w:r w:rsidRPr="00DA347E">
              <w:rPr>
                <w:rFonts w:ascii="Times New Roman" w:eastAsia="Calibri" w:hAnsi="Times New Roman" w:cs="Times New Roman"/>
                <w:sz w:val="24"/>
                <w:szCs w:val="24"/>
              </w:rPr>
              <w:lastRenderedPageBreak/>
              <w:t>23.04</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CD6C73">
            <w:pPr>
              <w:ind w:left="57" w:hanging="19"/>
              <w:rPr>
                <w:rFonts w:ascii="Times New Roman" w:eastAsia="Times New Roman" w:hAnsi="Times New Roman" w:cs="Times New Roman"/>
                <w:sz w:val="28"/>
                <w:szCs w:val="28"/>
              </w:rPr>
            </w:pPr>
            <w:r w:rsidRPr="00083CC5">
              <w:rPr>
                <w:rFonts w:ascii="Times New Roman" w:eastAsia="Times New Roman" w:hAnsi="Times New Roman" w:cs="Times New Roman"/>
                <w:bCs/>
                <w:spacing w:val="-12"/>
                <w:sz w:val="28"/>
                <w:szCs w:val="28"/>
              </w:rPr>
              <w:t>Соли.</w:t>
            </w:r>
            <w:r w:rsidRPr="00083CC5">
              <w:rPr>
                <w:rFonts w:ascii="Times New Roman" w:eastAsia="Times New Roman" w:hAnsi="Times New Roman" w:cs="Times New Roman"/>
                <w:sz w:val="28"/>
                <w:szCs w:val="28"/>
              </w:rPr>
              <w:t xml:space="preserve"> </w:t>
            </w:r>
            <w:r w:rsidRPr="00083CC5">
              <w:rPr>
                <w:rFonts w:ascii="Times New Roman" w:eastAsia="Times New Roman" w:hAnsi="Times New Roman" w:cs="Times New Roman"/>
                <w:bCs/>
                <w:spacing w:val="-3"/>
                <w:sz w:val="28"/>
                <w:szCs w:val="28"/>
              </w:rPr>
              <w:t xml:space="preserve">Л.о. № 18 </w:t>
            </w:r>
            <w:r w:rsidRPr="00083CC5">
              <w:rPr>
                <w:rFonts w:ascii="Times New Roman" w:eastAsia="Times New Roman" w:hAnsi="Times New Roman" w:cs="Times New Roman"/>
                <w:bCs/>
                <w:spacing w:val="-3"/>
                <w:sz w:val="28"/>
                <w:szCs w:val="28"/>
              </w:rPr>
              <w:lastRenderedPageBreak/>
              <w:t>«Ознакомление с коллекцией минералов, содержащих некоторые соли».</w:t>
            </w:r>
            <w:r w:rsidRPr="00083CC5">
              <w:rPr>
                <w:rFonts w:ascii="Times New Roman" w:eastAsia="Times New Roman" w:hAnsi="Times New Roman" w:cs="Times New Roman"/>
                <w:bCs/>
                <w:spacing w:val="-3"/>
                <w:sz w:val="28"/>
                <w:szCs w:val="28"/>
              </w:rPr>
              <w:br/>
              <w:t>Л.о.№ 12 «Испытание растворов солей  индикаторами».</w:t>
            </w:r>
            <w:r w:rsidR="00CD6C73">
              <w:rPr>
                <w:rFonts w:ascii="Times New Roman" w:eastAsia="Times New Roman" w:hAnsi="Times New Roman" w:cs="Times New Roman"/>
                <w:sz w:val="28"/>
                <w:szCs w:val="28"/>
              </w:rPr>
              <w:br/>
            </w:r>
            <w:r w:rsidRPr="00083CC5">
              <w:rPr>
                <w:rFonts w:ascii="Times New Roman" w:eastAsia="Times New Roman" w:hAnsi="Times New Roman" w:cs="Times New Roman"/>
                <w:sz w:val="28"/>
                <w:szCs w:val="28"/>
              </w:rPr>
              <w:t>Л.о. № 17 «Гидролиз хлоридов и ацетатов щелочных металлов».</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E7376" w:rsidP="00BE7376">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Определение солей </w:t>
            </w:r>
            <w:r>
              <w:rPr>
                <w:rFonts w:ascii="Times New Roman" w:eastAsia="Calibri" w:hAnsi="Times New Roman" w:cs="Times New Roman"/>
                <w:sz w:val="28"/>
                <w:szCs w:val="28"/>
              </w:rPr>
              <w:lastRenderedPageBreak/>
              <w:t>в свете ТЭД. Общие химические свойства солей.</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30</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25-30.04</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bCs/>
                <w:spacing w:val="-5"/>
                <w:sz w:val="28"/>
                <w:szCs w:val="28"/>
              </w:rPr>
              <w:t>Решение задач.</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81BB3"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Вычисления по формулам и уравнениям химических реакций.</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40465B" w:rsidP="00640B50">
            <w:pPr>
              <w:snapToGrid w:val="0"/>
              <w:spacing w:after="0" w:line="240" w:lineRule="auto"/>
              <w:rPr>
                <w:rFonts w:ascii="Times New Roman" w:eastAsia="Calibri" w:hAnsi="Times New Roman" w:cs="Times New Roman"/>
                <w:sz w:val="28"/>
                <w:szCs w:val="28"/>
              </w:rPr>
            </w:pPr>
            <w:r>
              <w:rPr>
                <w:rFonts w:ascii="Times New Roman" w:hAnsi="Times New Roman" w:cs="Times New Roman"/>
                <w:sz w:val="24"/>
                <w:szCs w:val="24"/>
              </w:rPr>
              <w:t>Уметь решать задачи по формулам и уравнениям химических реакций.</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31</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2-7.05</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bCs/>
                <w:spacing w:val="-3"/>
                <w:sz w:val="28"/>
                <w:szCs w:val="28"/>
              </w:rPr>
              <w:t>Генетическая связь между классами неорганических и органических соединений.</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81BB3"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Генетическая связь. Генетический ряды неорганических и органических веществ.</w:t>
            </w:r>
          </w:p>
        </w:tc>
        <w:tc>
          <w:tcPr>
            <w:tcW w:w="4139" w:type="dxa"/>
            <w:tcBorders>
              <w:top w:val="single" w:sz="4" w:space="0" w:color="000000"/>
              <w:left w:val="single" w:sz="4" w:space="0" w:color="000000"/>
              <w:bottom w:val="single" w:sz="4" w:space="0" w:color="000000"/>
            </w:tcBorders>
            <w:shd w:val="clear" w:color="auto" w:fill="auto"/>
          </w:tcPr>
          <w:p w:rsidR="0040465B" w:rsidRPr="001B34E5" w:rsidRDefault="0040465B" w:rsidP="0040465B">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Устанавливать взаимосвязь между составом, строением и свойствами </w:t>
            </w:r>
            <w:r>
              <w:rPr>
                <w:rFonts w:ascii="Times New Roman" w:eastAsia="Times New Roman" w:hAnsi="Times New Roman" w:cs="Times New Roman"/>
                <w:sz w:val="24"/>
                <w:szCs w:val="24"/>
                <w:lang w:eastAsia="ru-RU"/>
              </w:rPr>
              <w:t xml:space="preserve"> неорганических и органических </w:t>
            </w:r>
            <w:r w:rsidRPr="001B34E5">
              <w:rPr>
                <w:rFonts w:ascii="Times New Roman" w:eastAsia="Times New Roman" w:hAnsi="Times New Roman" w:cs="Times New Roman"/>
                <w:sz w:val="24"/>
                <w:szCs w:val="24"/>
                <w:lang w:eastAsia="ru-RU"/>
              </w:rPr>
              <w:t>соединений.</w:t>
            </w:r>
          </w:p>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32</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9-14.05</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bCs/>
                <w:spacing w:val="-3"/>
                <w:sz w:val="28"/>
                <w:szCs w:val="28"/>
              </w:rPr>
              <w:t xml:space="preserve">Практическая работа №2 «Решение экспериментальных задач на идентификацию органических и неорганических </w:t>
            </w:r>
            <w:r w:rsidRPr="00083CC5">
              <w:rPr>
                <w:rFonts w:ascii="Times New Roman" w:eastAsia="Times New Roman" w:hAnsi="Times New Roman" w:cs="Times New Roman"/>
                <w:bCs/>
                <w:spacing w:val="-3"/>
                <w:sz w:val="28"/>
                <w:szCs w:val="28"/>
              </w:rPr>
              <w:lastRenderedPageBreak/>
              <w:t>соединений».</w:t>
            </w:r>
            <w:r w:rsidRPr="00083CC5">
              <w:rPr>
                <w:rFonts w:ascii="Times New Roman" w:eastAsia="Times New Roman" w:hAnsi="Times New Roman" w:cs="Times New Roman"/>
                <w:sz w:val="28"/>
                <w:szCs w:val="28"/>
              </w:rPr>
              <w:t xml:space="preserve">  </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B81BB3" w:rsidP="00640B50">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Идентификация веществ, качественная реакция по распознаванию вещества.</w:t>
            </w: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40465B" w:rsidP="00640B50">
            <w:pPr>
              <w:snapToGrid w:val="0"/>
              <w:spacing w:after="0" w:line="240" w:lineRule="auto"/>
              <w:rPr>
                <w:rFonts w:ascii="Times New Roman" w:eastAsia="Calibri" w:hAnsi="Times New Roman" w:cs="Times New Roman"/>
                <w:sz w:val="28"/>
                <w:szCs w:val="28"/>
              </w:rPr>
            </w:pPr>
            <w:r w:rsidRPr="00396CC4">
              <w:rPr>
                <w:rFonts w:ascii="Times New Roman" w:hAnsi="Times New Roman" w:cs="Times New Roman"/>
                <w:sz w:val="24"/>
                <w:szCs w:val="24"/>
              </w:rPr>
              <w:t>Уметь проводить</w:t>
            </w:r>
            <w:r>
              <w:rPr>
                <w:rFonts w:ascii="Times New Roman" w:hAnsi="Times New Roman" w:cs="Times New Roman"/>
                <w:sz w:val="24"/>
                <w:szCs w:val="24"/>
              </w:rPr>
              <w:t xml:space="preserve"> эксперимент для подтверждения строения и свойств оргвеществ, идентифицировать их с помощью качественных реакций, проводить</w:t>
            </w:r>
            <w:r w:rsidRPr="00396CC4">
              <w:rPr>
                <w:rFonts w:ascii="Times New Roman" w:hAnsi="Times New Roman" w:cs="Times New Roman"/>
                <w:sz w:val="24"/>
                <w:szCs w:val="24"/>
              </w:rPr>
              <w:t xml:space="preserve"> наблюдения с соблюдением правил техники безопасности и оформлять </w:t>
            </w:r>
            <w:r w:rsidRPr="00396CC4">
              <w:rPr>
                <w:rFonts w:ascii="Times New Roman" w:hAnsi="Times New Roman" w:cs="Times New Roman"/>
                <w:sz w:val="24"/>
                <w:szCs w:val="24"/>
              </w:rPr>
              <w:lastRenderedPageBreak/>
              <w:t>результаты и выводы.</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33</w:t>
            </w:r>
          </w:p>
        </w:tc>
        <w:tc>
          <w:tcPr>
            <w:tcW w:w="1134" w:type="dxa"/>
            <w:tcBorders>
              <w:top w:val="single" w:sz="4" w:space="0" w:color="000000"/>
              <w:left w:val="single" w:sz="4" w:space="0" w:color="auto"/>
              <w:bottom w:val="single" w:sz="4" w:space="0" w:color="000000"/>
            </w:tcBorders>
            <w:shd w:val="clear" w:color="auto" w:fill="auto"/>
          </w:tcPr>
          <w:p w:rsidR="00D358FD" w:rsidRPr="00DA347E" w:rsidRDefault="00DA347E" w:rsidP="00640B50">
            <w:pPr>
              <w:snapToGrid w:val="0"/>
              <w:spacing w:after="0" w:line="240" w:lineRule="auto"/>
              <w:ind w:left="360"/>
              <w:rPr>
                <w:rFonts w:ascii="Times New Roman" w:eastAsia="Calibri" w:hAnsi="Times New Roman" w:cs="Times New Roman"/>
                <w:sz w:val="24"/>
                <w:szCs w:val="24"/>
              </w:rPr>
            </w:pPr>
            <w:r w:rsidRPr="00DA347E">
              <w:rPr>
                <w:rFonts w:ascii="Times New Roman" w:eastAsia="Calibri" w:hAnsi="Times New Roman" w:cs="Times New Roman"/>
                <w:sz w:val="24"/>
                <w:szCs w:val="24"/>
              </w:rPr>
              <w:t>16-21.05</w:t>
            </w: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sidRPr="00083CC5">
              <w:rPr>
                <w:rFonts w:ascii="Times New Roman" w:eastAsia="Times New Roman" w:hAnsi="Times New Roman" w:cs="Times New Roman"/>
                <w:bCs/>
                <w:spacing w:val="-3"/>
                <w:sz w:val="28"/>
                <w:szCs w:val="28"/>
              </w:rPr>
              <w:t>Контрольная   работа №3.</w:t>
            </w:r>
            <w:r w:rsidRPr="00083CC5">
              <w:rPr>
                <w:rFonts w:ascii="Times New Roman" w:eastAsia="Times New Roman" w:hAnsi="Times New Roman" w:cs="Times New Roman"/>
                <w:bCs/>
                <w:spacing w:val="-3"/>
                <w:sz w:val="28"/>
                <w:szCs w:val="28"/>
              </w:rPr>
              <w:br/>
            </w:r>
            <w:r w:rsidRPr="00083CC5">
              <w:rPr>
                <w:rFonts w:ascii="Times New Roman" w:eastAsia="Times New Roman" w:hAnsi="Times New Roman" w:cs="Times New Roman"/>
                <w:b/>
                <w:bCs/>
                <w:spacing w:val="-3"/>
                <w:sz w:val="28"/>
                <w:szCs w:val="28"/>
              </w:rPr>
              <w:t>Итоговый контроль знаний.</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40465B" w:rsidP="00640B50">
            <w:pPr>
              <w:snapToGrid w:val="0"/>
              <w:spacing w:after="0" w:line="240" w:lineRule="auto"/>
              <w:rPr>
                <w:rFonts w:ascii="Times New Roman" w:eastAsia="Calibri" w:hAnsi="Times New Roman" w:cs="Times New Roman"/>
                <w:sz w:val="28"/>
                <w:szCs w:val="28"/>
              </w:rPr>
            </w:pPr>
            <w:r w:rsidRPr="00396CC4">
              <w:rPr>
                <w:rFonts w:ascii="Times New Roman" w:hAnsi="Times New Roman" w:cs="Times New Roman"/>
                <w:sz w:val="24"/>
                <w:szCs w:val="24"/>
              </w:rPr>
              <w:t>Контроль знаний.</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r w:rsidR="00D358FD" w:rsidRPr="00083CC5" w:rsidTr="00640B50">
        <w:tc>
          <w:tcPr>
            <w:tcW w:w="846" w:type="dxa"/>
            <w:tcBorders>
              <w:top w:val="single" w:sz="4" w:space="0" w:color="000000"/>
              <w:left w:val="single" w:sz="4" w:space="0" w:color="000000"/>
              <w:bottom w:val="single" w:sz="4" w:space="0" w:color="000000"/>
              <w:right w:val="single" w:sz="4" w:space="0" w:color="auto"/>
            </w:tcBorders>
            <w:shd w:val="clear" w:color="auto" w:fill="auto"/>
          </w:tcPr>
          <w:p w:rsidR="00D358FD" w:rsidRPr="009439E6" w:rsidRDefault="00083CC5" w:rsidP="00640B50">
            <w:pPr>
              <w:snapToGrid w:val="0"/>
              <w:spacing w:after="0" w:line="240" w:lineRule="auto"/>
              <w:ind w:left="360"/>
              <w:rPr>
                <w:rFonts w:ascii="Times New Roman" w:eastAsia="Calibri" w:hAnsi="Times New Roman" w:cs="Times New Roman"/>
                <w:sz w:val="24"/>
                <w:szCs w:val="24"/>
              </w:rPr>
            </w:pPr>
            <w:r w:rsidRPr="009439E6">
              <w:rPr>
                <w:rFonts w:ascii="Times New Roman" w:eastAsia="Calibri" w:hAnsi="Times New Roman" w:cs="Times New Roman"/>
                <w:sz w:val="24"/>
                <w:szCs w:val="24"/>
              </w:rPr>
              <w:t>34</w:t>
            </w:r>
          </w:p>
        </w:tc>
        <w:tc>
          <w:tcPr>
            <w:tcW w:w="1134"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822" w:type="dxa"/>
            <w:tcBorders>
              <w:top w:val="single" w:sz="4" w:space="0" w:color="000000"/>
              <w:left w:val="single" w:sz="4" w:space="0" w:color="auto"/>
              <w:bottom w:val="single" w:sz="4" w:space="0" w:color="000000"/>
            </w:tcBorders>
            <w:shd w:val="clear" w:color="auto" w:fill="auto"/>
          </w:tcPr>
          <w:p w:rsidR="00D358FD" w:rsidRPr="00083CC5" w:rsidRDefault="00D358FD" w:rsidP="00640B50">
            <w:pPr>
              <w:snapToGrid w:val="0"/>
              <w:spacing w:after="0" w:line="240" w:lineRule="auto"/>
              <w:ind w:left="360"/>
              <w:rPr>
                <w:rFonts w:ascii="Times New Roman" w:eastAsia="Calibri" w:hAnsi="Times New Roman" w:cs="Times New Roman"/>
                <w:sz w:val="28"/>
                <w:szCs w:val="28"/>
              </w:rPr>
            </w:pPr>
          </w:p>
        </w:tc>
        <w:tc>
          <w:tcPr>
            <w:tcW w:w="3572" w:type="dxa"/>
            <w:tcBorders>
              <w:top w:val="single" w:sz="4" w:space="0" w:color="000000"/>
              <w:left w:val="single" w:sz="4" w:space="0" w:color="000000"/>
              <w:bottom w:val="single" w:sz="4" w:space="0" w:color="000000"/>
            </w:tcBorders>
            <w:shd w:val="clear" w:color="auto" w:fill="auto"/>
          </w:tcPr>
          <w:p w:rsidR="00D358FD" w:rsidRPr="00083CC5" w:rsidRDefault="00083CC5" w:rsidP="00640B50">
            <w:pPr>
              <w:spacing w:after="0" w:line="240" w:lineRule="auto"/>
              <w:rPr>
                <w:rFonts w:ascii="Times New Roman" w:eastAsia="Times New Roman" w:hAnsi="Times New Roman" w:cs="Times New Roman"/>
                <w:sz w:val="28"/>
                <w:szCs w:val="28"/>
                <w:lang w:eastAsia="ru-RU"/>
              </w:rPr>
            </w:pPr>
            <w:r w:rsidRPr="00083CC5">
              <w:rPr>
                <w:rFonts w:ascii="Times New Roman" w:hAnsi="Times New Roman" w:cs="Times New Roman"/>
                <w:sz w:val="28"/>
                <w:szCs w:val="28"/>
              </w:rPr>
              <w:t>Резерв.</w:t>
            </w:r>
          </w:p>
        </w:tc>
        <w:tc>
          <w:tcPr>
            <w:tcW w:w="538"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b/>
                <w:sz w:val="28"/>
                <w:szCs w:val="28"/>
              </w:rPr>
            </w:pPr>
          </w:p>
        </w:tc>
        <w:tc>
          <w:tcPr>
            <w:tcW w:w="2694"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4139" w:type="dxa"/>
            <w:tcBorders>
              <w:top w:val="single" w:sz="4" w:space="0" w:color="000000"/>
              <w:left w:val="single" w:sz="4" w:space="0" w:color="000000"/>
              <w:bottom w:val="single" w:sz="4" w:space="0" w:color="000000"/>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D358FD" w:rsidRPr="00083CC5" w:rsidRDefault="00D358FD" w:rsidP="00640B50">
            <w:pPr>
              <w:snapToGrid w:val="0"/>
              <w:spacing w:after="0" w:line="240" w:lineRule="auto"/>
              <w:rPr>
                <w:rFonts w:ascii="Times New Roman" w:eastAsia="Calibri" w:hAnsi="Times New Roman" w:cs="Times New Roman"/>
                <w:sz w:val="28"/>
                <w:szCs w:val="28"/>
              </w:rPr>
            </w:pPr>
          </w:p>
        </w:tc>
      </w:tr>
    </w:tbl>
    <w:p w:rsidR="00D358FD" w:rsidRPr="00083CC5" w:rsidRDefault="00D358FD" w:rsidP="00D358FD">
      <w:pPr>
        <w:rPr>
          <w:rFonts w:ascii="Times New Roman" w:hAnsi="Times New Roman" w:cs="Times New Roman"/>
          <w:b/>
          <w:sz w:val="28"/>
          <w:szCs w:val="28"/>
        </w:rPr>
      </w:pPr>
    </w:p>
    <w:p w:rsidR="00D358FD" w:rsidRPr="00083CC5" w:rsidRDefault="00D358FD" w:rsidP="00D358FD">
      <w:pPr>
        <w:rPr>
          <w:rFonts w:ascii="Times New Roman" w:hAnsi="Times New Roman" w:cs="Times New Roman"/>
          <w:b/>
          <w:sz w:val="28"/>
          <w:szCs w:val="28"/>
        </w:rPr>
      </w:pPr>
    </w:p>
    <w:p w:rsidR="00D358FD" w:rsidRPr="00083CC5" w:rsidRDefault="00D358FD" w:rsidP="00BF03E6">
      <w:pPr>
        <w:rPr>
          <w:rFonts w:ascii="Times New Roman" w:hAnsi="Times New Roman" w:cs="Times New Roman"/>
          <w:b/>
          <w:sz w:val="28"/>
          <w:szCs w:val="28"/>
        </w:rPr>
      </w:pPr>
    </w:p>
    <w:p w:rsidR="00D358FD" w:rsidRDefault="00D358FD" w:rsidP="00BF03E6">
      <w:pPr>
        <w:rPr>
          <w:rFonts w:ascii="Times New Roman" w:hAnsi="Times New Roman" w:cs="Times New Roman"/>
          <w:b/>
          <w:sz w:val="28"/>
          <w:szCs w:val="28"/>
        </w:rPr>
      </w:pPr>
    </w:p>
    <w:p w:rsidR="009439E6" w:rsidRDefault="009439E6" w:rsidP="00BF03E6">
      <w:pPr>
        <w:rPr>
          <w:rFonts w:ascii="Times New Roman" w:hAnsi="Times New Roman" w:cs="Times New Roman"/>
          <w:b/>
          <w:sz w:val="28"/>
          <w:szCs w:val="28"/>
        </w:rPr>
      </w:pPr>
    </w:p>
    <w:p w:rsidR="00005919" w:rsidRDefault="00005919" w:rsidP="00BF03E6">
      <w:pPr>
        <w:rPr>
          <w:rFonts w:ascii="Times New Roman" w:hAnsi="Times New Roman" w:cs="Times New Roman"/>
          <w:b/>
          <w:sz w:val="28"/>
          <w:szCs w:val="28"/>
        </w:rPr>
      </w:pPr>
    </w:p>
    <w:p w:rsidR="00BF03E6" w:rsidRPr="00BF03E6" w:rsidRDefault="00BF03E6" w:rsidP="00BF03E6">
      <w:pPr>
        <w:rPr>
          <w:rFonts w:ascii="Times New Roman" w:hAnsi="Times New Roman" w:cs="Times New Roman"/>
          <w:sz w:val="28"/>
          <w:szCs w:val="28"/>
        </w:rPr>
      </w:pPr>
    </w:p>
    <w:sectPr w:rsidR="00BF03E6" w:rsidRPr="00BF03E6" w:rsidSect="00BF03E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6CC" w:rsidRDefault="008736CC" w:rsidP="00C43620">
      <w:pPr>
        <w:spacing w:after="0" w:line="240" w:lineRule="auto"/>
      </w:pPr>
      <w:r>
        <w:separator/>
      </w:r>
    </w:p>
  </w:endnote>
  <w:endnote w:type="continuationSeparator" w:id="0">
    <w:p w:rsidR="008736CC" w:rsidRDefault="008736CC"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205370"/>
      <w:docPartObj>
        <w:docPartGallery w:val="Page Numbers (Bottom of Page)"/>
        <w:docPartUnique/>
      </w:docPartObj>
    </w:sdtPr>
    <w:sdtEndPr/>
    <w:sdtContent>
      <w:p w:rsidR="00C43620" w:rsidRDefault="00C43620">
        <w:pPr>
          <w:pStyle w:val="a6"/>
          <w:jc w:val="center"/>
        </w:pPr>
        <w:r>
          <w:fldChar w:fldCharType="begin"/>
        </w:r>
        <w:r>
          <w:instrText>PAGE   \* MERGEFORMAT</w:instrText>
        </w:r>
        <w:r>
          <w:fldChar w:fldCharType="separate"/>
        </w:r>
        <w:r w:rsidR="004B281D">
          <w:rPr>
            <w:noProof/>
          </w:rPr>
          <w:t>1</w:t>
        </w:r>
        <w:r>
          <w:fldChar w:fldCharType="end"/>
        </w:r>
      </w:p>
    </w:sdtContent>
  </w:sdt>
  <w:p w:rsidR="00C43620" w:rsidRDefault="00C436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6CC" w:rsidRDefault="008736CC" w:rsidP="00C43620">
      <w:pPr>
        <w:spacing w:after="0" w:line="240" w:lineRule="auto"/>
      </w:pPr>
      <w:r>
        <w:separator/>
      </w:r>
    </w:p>
  </w:footnote>
  <w:footnote w:type="continuationSeparator" w:id="0">
    <w:p w:rsidR="008736CC" w:rsidRDefault="008736CC" w:rsidP="00C43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1F"/>
    <w:rsid w:val="00005919"/>
    <w:rsid w:val="000701DE"/>
    <w:rsid w:val="00083CC5"/>
    <w:rsid w:val="001446D9"/>
    <w:rsid w:val="001865A1"/>
    <w:rsid w:val="003465E7"/>
    <w:rsid w:val="0040465B"/>
    <w:rsid w:val="004164EF"/>
    <w:rsid w:val="004B281D"/>
    <w:rsid w:val="005C29D6"/>
    <w:rsid w:val="006C6824"/>
    <w:rsid w:val="0081771F"/>
    <w:rsid w:val="008736CC"/>
    <w:rsid w:val="009439E6"/>
    <w:rsid w:val="009E24C8"/>
    <w:rsid w:val="00AF368A"/>
    <w:rsid w:val="00B71A3C"/>
    <w:rsid w:val="00B81BB3"/>
    <w:rsid w:val="00BE7376"/>
    <w:rsid w:val="00BF03E6"/>
    <w:rsid w:val="00C01638"/>
    <w:rsid w:val="00C43620"/>
    <w:rsid w:val="00CD6C73"/>
    <w:rsid w:val="00D358FD"/>
    <w:rsid w:val="00DA34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ACB3D-65CD-485F-B026-6C7B201B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6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3620"/>
  </w:style>
  <w:style w:type="paragraph" w:styleId="a6">
    <w:name w:val="footer"/>
    <w:basedOn w:val="a"/>
    <w:link w:val="a7"/>
    <w:uiPriority w:val="99"/>
    <w:unhideWhenUsed/>
    <w:rsid w:val="00C43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3620"/>
  </w:style>
  <w:style w:type="paragraph" w:styleId="a8">
    <w:name w:val="Balloon Text"/>
    <w:basedOn w:val="a"/>
    <w:link w:val="a9"/>
    <w:uiPriority w:val="99"/>
    <w:semiHidden/>
    <w:unhideWhenUsed/>
    <w:rsid w:val="00C4362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43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4970-DA13-4DFF-B733-72B58D18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3846</Words>
  <Characters>21926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Учитель</cp:lastModifiedBy>
  <cp:revision>3</cp:revision>
  <cp:lastPrinted>2015-10-12T20:18:00Z</cp:lastPrinted>
  <dcterms:created xsi:type="dcterms:W3CDTF">2016-10-05T04:33:00Z</dcterms:created>
  <dcterms:modified xsi:type="dcterms:W3CDTF">2016-10-05T04:33:00Z</dcterms:modified>
</cp:coreProperties>
</file>